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CF7B" w14:textId="02173427" w:rsidR="00353407" w:rsidRDefault="00DF30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3879E9" wp14:editId="1F37B300">
                <wp:simplePos x="0" y="0"/>
                <wp:positionH relativeFrom="margin">
                  <wp:posOffset>2720340</wp:posOffset>
                </wp:positionH>
                <wp:positionV relativeFrom="paragraph">
                  <wp:posOffset>6583680</wp:posOffset>
                </wp:positionV>
                <wp:extent cx="3802380" cy="161544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B493D" w14:textId="77777777" w:rsidR="00DF30DF" w:rsidRDefault="00DF30DF" w:rsidP="00DF30DF">
                            <w:pPr>
                              <w:spacing w:after="121"/>
                              <w:ind w:left="15" w:right="11"/>
                            </w:pPr>
                            <w:r>
                              <w:t>Additional time and effort should go into determining measure development priorities and establishing systems that test and refine measures early in the process</w:t>
                            </w:r>
                          </w:p>
                          <w:p w14:paraId="3395A58B" w14:textId="0FDD3814" w:rsidR="00DF30DF" w:rsidRDefault="00DF30DF" w:rsidP="00DF30DF">
                            <w:pPr>
                              <w:spacing w:after="751"/>
                              <w:ind w:left="15" w:right="116"/>
                            </w:pPr>
                            <w:r>
                              <w:t>The measure lifecycle should have a “quick path to failure” mechanism whereby measure development would not move forward for non-promising measure concepts or measures for which data collection burden would outweigh the benefits</w:t>
                            </w:r>
                          </w:p>
                          <w:p w14:paraId="165EF2F4" w14:textId="77777777" w:rsidR="00DF30DF" w:rsidRPr="00B52EF8" w:rsidRDefault="00DF30DF" w:rsidP="00DF30D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87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518.4pt;width:299.4pt;height:127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" filled="f" stroked="f">
                <v:textbox>
                  <w:txbxContent>
                    <w:p w14:paraId="6CDB493D" w14:textId="77777777" w:rsidR="00DF30DF" w:rsidRDefault="00DF30DF" w:rsidP="00DF30DF">
                      <w:pPr>
                        <w:spacing w:after="121"/>
                        <w:ind w:left="15" w:right="11"/>
                      </w:pPr>
                      <w:r>
                        <w:t>Additional time and effort should go into determining measure development priorities and establishing systems that test and refine measures early in the process</w:t>
                      </w:r>
                    </w:p>
                    <w:p w14:paraId="3395A58B" w14:textId="0FDD3814" w:rsidR="00DF30DF" w:rsidRDefault="00DF30DF" w:rsidP="00DF30DF">
                      <w:pPr>
                        <w:spacing w:after="751"/>
                        <w:ind w:left="15" w:right="116"/>
                      </w:pPr>
                      <w:r>
                        <w:t>The measure lifecycle should have a “quick path to failure” mechanism whereby measure development would not move forward for non-promising measure concepts or measures for which data collection burden would outweigh the benefits</w:t>
                      </w:r>
                    </w:p>
                    <w:p w14:paraId="165EF2F4" w14:textId="77777777" w:rsidR="00DF30DF" w:rsidRPr="00B52EF8" w:rsidRDefault="00DF30DF" w:rsidP="00DF30D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435D1A" wp14:editId="4B86C978">
                <wp:simplePos x="0" y="0"/>
                <wp:positionH relativeFrom="margin">
                  <wp:posOffset>2865120</wp:posOffset>
                </wp:positionH>
                <wp:positionV relativeFrom="paragraph">
                  <wp:posOffset>5303520</wp:posOffset>
                </wp:positionV>
                <wp:extent cx="3497580" cy="8991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49D3" w14:textId="77777777" w:rsidR="00DF30DF" w:rsidRDefault="00DF30DF" w:rsidP="00DF30DF">
                            <w:pPr>
                              <w:spacing w:after="121"/>
                              <w:ind w:left="15" w:right="11"/>
                            </w:pPr>
                            <w:r>
                              <w:t xml:space="preserve">Priorities for measures should be based on domains or conditions, not clinical settings or programs </w:t>
                            </w:r>
                          </w:p>
                          <w:p w14:paraId="661D0309" w14:textId="77777777" w:rsidR="00DF30DF" w:rsidRDefault="00DF30DF" w:rsidP="00DF30DF">
                            <w:pPr>
                              <w:spacing w:after="1081"/>
                              <w:ind w:left="15" w:right="178"/>
                            </w:pPr>
                            <w:r>
                              <w:t>Data collection and reporting for quality measures should be standardized</w:t>
                            </w:r>
                          </w:p>
                          <w:p w14:paraId="4AFB576F" w14:textId="77777777" w:rsidR="00DF30DF" w:rsidRPr="00B52EF8" w:rsidRDefault="00DF30DF" w:rsidP="00DF30D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5D1A" id="_x0000_s1027" type="#_x0000_t202" style="position:absolute;margin-left:225.6pt;margin-top:417.6pt;width:275.4pt;height:7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" filled="f" stroked="f">
                <v:textbox>
                  <w:txbxContent>
                    <w:p w14:paraId="400049D3" w14:textId="77777777" w:rsidR="00DF30DF" w:rsidRDefault="00DF30DF" w:rsidP="00DF30DF">
                      <w:pPr>
                        <w:spacing w:after="121"/>
                        <w:ind w:left="15" w:right="11"/>
                      </w:pPr>
                      <w:r>
                        <w:t xml:space="preserve">Priorities for measures should be based on domains or conditions, not clinical settings or programs </w:t>
                      </w:r>
                    </w:p>
                    <w:p w14:paraId="661D0309" w14:textId="77777777" w:rsidR="00DF30DF" w:rsidRDefault="00DF30DF" w:rsidP="00DF30DF">
                      <w:pPr>
                        <w:spacing w:after="1081"/>
                        <w:ind w:left="15" w:right="178"/>
                      </w:pPr>
                      <w:r>
                        <w:t>Data collection and reporting for quality measures should be standardized</w:t>
                      </w:r>
                    </w:p>
                    <w:p w14:paraId="4AFB576F" w14:textId="77777777" w:rsidR="00DF30DF" w:rsidRPr="00B52EF8" w:rsidRDefault="00DF30DF" w:rsidP="00DF30D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47E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CB2F9A" wp14:editId="23211F82">
                <wp:simplePos x="0" y="0"/>
                <wp:positionH relativeFrom="margin">
                  <wp:posOffset>411480</wp:posOffset>
                </wp:positionH>
                <wp:positionV relativeFrom="paragraph">
                  <wp:posOffset>7178675</wp:posOffset>
                </wp:positionV>
                <wp:extent cx="2072640" cy="358140"/>
                <wp:effectExtent l="0" t="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581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9B734" w14:textId="74E74002" w:rsidR="00B52EF8" w:rsidRPr="00B52EF8" w:rsidRDefault="00B52EF8" w:rsidP="00B52EF8">
                            <w:pPr>
                              <w:spacing w:after="2039" w:line="248" w:lineRule="auto"/>
                              <w:ind w:left="1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6"/>
                              </w:rPr>
                              <w:t>Measure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6"/>
                              </w:rPr>
                              <w:t xml:space="preserve"> Lifecycle Updates</w:t>
                            </w:r>
                          </w:p>
                          <w:p w14:paraId="35961BAF" w14:textId="77777777" w:rsidR="00B52EF8" w:rsidRPr="00B52EF8" w:rsidRDefault="00B52EF8" w:rsidP="00B52EF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2F9A" id="Text Box 7" o:spid="_x0000_s1028" type="#_x0000_t202" style="position:absolute;margin-left:32.4pt;margin-top:565.25pt;width:163.2pt;height:2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" filled="f" stroked="f">
                <v:stroke joinstyle="round"/>
                <v:textbox>
                  <w:txbxContent>
                    <w:p w14:paraId="4019B734" w14:textId="74E74002" w:rsidR="00B52EF8" w:rsidRPr="00B52EF8" w:rsidRDefault="00B52EF8" w:rsidP="00B52EF8">
                      <w:pPr>
                        <w:spacing w:after="2039" w:line="248" w:lineRule="auto"/>
                        <w:ind w:left="18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 w:themeColor="background1"/>
                          <w:sz w:val="26"/>
                        </w:rPr>
                        <w:t>Measure</w:t>
                      </w:r>
                      <w:r>
                        <w:rPr>
                          <w:rFonts w:ascii="Calibri" w:eastAsia="Calibri" w:hAnsi="Calibri" w:cs="Calibri"/>
                          <w:color w:val="FFFFFF" w:themeColor="background1"/>
                          <w:sz w:val="26"/>
                        </w:rPr>
                        <w:t xml:space="preserve"> Lifecycle Updates</w:t>
                      </w:r>
                    </w:p>
                    <w:p w14:paraId="35961BAF" w14:textId="77777777" w:rsidR="00B52EF8" w:rsidRPr="00B52EF8" w:rsidRDefault="00B52EF8" w:rsidP="00B52EF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2CE76E" wp14:editId="782786B6">
                <wp:simplePos x="0" y="0"/>
                <wp:positionH relativeFrom="margin">
                  <wp:posOffset>2804160</wp:posOffset>
                </wp:positionH>
                <wp:positionV relativeFrom="paragraph">
                  <wp:posOffset>3421380</wp:posOffset>
                </wp:positionV>
                <wp:extent cx="3497580" cy="1440180"/>
                <wp:effectExtent l="0" t="0" r="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64AC" w14:textId="77777777" w:rsidR="009D47EF" w:rsidRDefault="009D47EF" w:rsidP="009D47EF">
                            <w:pPr>
                              <w:spacing w:after="121"/>
                              <w:ind w:left="15" w:right="11"/>
                            </w:pPr>
                            <w:r>
                              <w:t>Measure developers need timely access to data appropriate for testing the scientific acceptability of measures</w:t>
                            </w:r>
                          </w:p>
                          <w:p w14:paraId="35B2F945" w14:textId="77777777" w:rsidR="009D47EF" w:rsidRDefault="009D47EF" w:rsidP="009D47EF">
                            <w:pPr>
                              <w:spacing w:after="1118"/>
                              <w:ind w:left="15" w:right="106"/>
                            </w:pPr>
                            <w:r>
                              <w:t>CMS should support development of additional tools and data sources that would allow measures to be tested as early as conceptualization to ensure measures are meaningful and not unduly burdensome</w:t>
                            </w:r>
                          </w:p>
                          <w:p w14:paraId="09D9CE2A" w14:textId="77777777" w:rsidR="00B52EF8" w:rsidRPr="00B52EF8" w:rsidRDefault="00B52EF8" w:rsidP="00B52EF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E76E" id="_x0000_s1029" type="#_x0000_t202" style="position:absolute;margin-left:220.8pt;margin-top:269.4pt;width:275.4pt;height:11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" filled="f" stroked="f">
                <v:textbox>
                  <w:txbxContent>
                    <w:p w14:paraId="60D064AC" w14:textId="77777777" w:rsidR="009D47EF" w:rsidRDefault="009D47EF" w:rsidP="009D47EF">
                      <w:pPr>
                        <w:spacing w:after="121"/>
                        <w:ind w:left="15" w:right="11"/>
                      </w:pPr>
                      <w:r>
                        <w:t>Measure developers need timely access to data appropriate for testing the scientific acceptability of measures</w:t>
                      </w:r>
                    </w:p>
                    <w:p w14:paraId="35B2F945" w14:textId="77777777" w:rsidR="009D47EF" w:rsidRDefault="009D47EF" w:rsidP="009D47EF">
                      <w:pPr>
                        <w:spacing w:after="1118"/>
                        <w:ind w:left="15" w:right="106"/>
                      </w:pPr>
                      <w:r>
                        <w:t>CMS should support development of additional tools and data sources that would allow measures to be tested as early as conceptualization to ensure measures are meaningful and not unduly burdensome</w:t>
                      </w:r>
                    </w:p>
                    <w:p w14:paraId="09D9CE2A" w14:textId="77777777" w:rsidR="00B52EF8" w:rsidRPr="00B52EF8" w:rsidRDefault="00B52EF8" w:rsidP="00B52EF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E2DDE2" wp14:editId="1DE7F598">
                <wp:simplePos x="0" y="0"/>
                <wp:positionH relativeFrom="margin">
                  <wp:posOffset>2918460</wp:posOffset>
                </wp:positionH>
                <wp:positionV relativeFrom="paragraph">
                  <wp:posOffset>243840</wp:posOffset>
                </wp:positionV>
                <wp:extent cx="3261360" cy="11201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68476" w14:textId="0F32AAD2" w:rsidR="00B52EF8" w:rsidRPr="009D47EF" w:rsidRDefault="00B52EF8" w:rsidP="00B52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DDE2" id="_x0000_s1030" type="#_x0000_t202" style="position:absolute;margin-left:229.8pt;margin-top:19.2pt;width:256.8pt;height:88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" filled="f" stroked="f">
                <v:textbox>
                  <w:txbxContent>
                    <w:p w14:paraId="21A68476" w14:textId="0F32AAD2" w:rsidR="00B52EF8" w:rsidRPr="009D47EF" w:rsidRDefault="00B52EF8" w:rsidP="00B52EF8"/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87E4F3" wp14:editId="4FCB1352">
                <wp:simplePos x="0" y="0"/>
                <wp:positionH relativeFrom="margin">
                  <wp:posOffset>2865120</wp:posOffset>
                </wp:positionH>
                <wp:positionV relativeFrom="paragraph">
                  <wp:posOffset>1760220</wp:posOffset>
                </wp:positionV>
                <wp:extent cx="3497580" cy="14401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980A" w14:textId="77777777" w:rsidR="00B52EF8" w:rsidRDefault="00B52EF8" w:rsidP="00B52EF8">
                            <w:pPr>
                              <w:spacing w:after="121"/>
                              <w:ind w:left="15" w:right="11"/>
                            </w:pPr>
                            <w:r>
                              <w:t>CMS should support measure developers, for example by promoting development of a toolkit to assist developers with patient and caregiver engagement</w:t>
                            </w:r>
                          </w:p>
                          <w:p w14:paraId="4ECD9C43" w14:textId="77777777" w:rsidR="00B52EF8" w:rsidRDefault="00B52EF8" w:rsidP="00B52EF8">
                            <w:pPr>
                              <w:spacing w:after="987"/>
                              <w:ind w:left="15" w:right="133"/>
                            </w:pPr>
                            <w:r>
                              <w:t>Patients and caregivers need to be engaged in all aspects of measure development from priority setting to reevaluation</w:t>
                            </w:r>
                          </w:p>
                          <w:p w14:paraId="122DD57F" w14:textId="4DF529FC" w:rsidR="00B52EF8" w:rsidRPr="00B52EF8" w:rsidRDefault="00B52EF8" w:rsidP="00B52EF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E4F3" id="_x0000_s1031" type="#_x0000_t202" style="position:absolute;margin-left:225.6pt;margin-top:138.6pt;width:275.4pt;height:11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" filled="f" stroked="f">
                <v:textbox>
                  <w:txbxContent>
                    <w:p w14:paraId="5158980A" w14:textId="77777777" w:rsidR="00B52EF8" w:rsidRDefault="00B52EF8" w:rsidP="00B52EF8">
                      <w:pPr>
                        <w:spacing w:after="121"/>
                        <w:ind w:left="15" w:right="11"/>
                      </w:pPr>
                      <w:r>
                        <w:t>CMS should support measure developers, for example by promoting development of a toolkit to assist developers with patient and caregiver engagement</w:t>
                      </w:r>
                    </w:p>
                    <w:p w14:paraId="4ECD9C43" w14:textId="77777777" w:rsidR="00B52EF8" w:rsidRDefault="00B52EF8" w:rsidP="00B52EF8">
                      <w:pPr>
                        <w:spacing w:after="987"/>
                        <w:ind w:left="15" w:right="133"/>
                      </w:pPr>
                      <w:r>
                        <w:t>Patients and caregivers need to be engaged in all aspects of measure development from priority setting to reevaluation</w:t>
                      </w:r>
                    </w:p>
                    <w:p w14:paraId="122DD57F" w14:textId="4DF529FC" w:rsidR="00B52EF8" w:rsidRPr="00B52EF8" w:rsidRDefault="00B52EF8" w:rsidP="00B52EF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71A74F" wp14:editId="602C6188">
                <wp:simplePos x="0" y="0"/>
                <wp:positionH relativeFrom="margin">
                  <wp:posOffset>2918460</wp:posOffset>
                </wp:positionH>
                <wp:positionV relativeFrom="paragraph">
                  <wp:posOffset>243840</wp:posOffset>
                </wp:positionV>
                <wp:extent cx="3261360" cy="1404620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040F5" w14:textId="77777777" w:rsidR="00B52EF8" w:rsidRPr="00B52EF8" w:rsidRDefault="00B52EF8" w:rsidP="00B52EF8">
                            <w:pPr>
                              <w:rPr>
                                <w:sz w:val="24"/>
                              </w:rPr>
                            </w:pPr>
                            <w:r w:rsidRPr="00B52EF8">
                              <w:rPr>
                                <w:sz w:val="24"/>
                              </w:rPr>
                              <w:t>CMS should support measure developers by fostering collaboration and sharing of best practices (for example, through development of a national testing resource or patient/caregiver engagement toolkit)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1A74F" id="_x0000_s1032" type="#_x0000_t202" style="position:absolute;margin-left:229.8pt;margin-top:19.2pt;width:256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" filled="f" stroked="f">
                <v:textbox style="mso-fit-shape-to-text:t">
                  <w:txbxContent>
                    <w:p w14:paraId="228040F5" w14:textId="77777777" w:rsidR="00B52EF8" w:rsidRPr="00B52EF8" w:rsidRDefault="00B52EF8" w:rsidP="00B52EF8">
                      <w:pPr>
                        <w:rPr>
                          <w:sz w:val="24"/>
                        </w:rPr>
                      </w:pPr>
                      <w:r w:rsidRPr="00B52EF8">
                        <w:rPr>
                          <w:sz w:val="24"/>
                        </w:rPr>
                        <w:t>CMS should support measure developers by fostering collaboration and sharing of best practices (for example, through development of a national testing resource or patient/caregiver engagement toolkit)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DFBF08" wp14:editId="2FD92665">
                <wp:simplePos x="0" y="0"/>
                <wp:positionH relativeFrom="margin">
                  <wp:posOffset>2918460</wp:posOffset>
                </wp:positionH>
                <wp:positionV relativeFrom="paragraph">
                  <wp:posOffset>243840</wp:posOffset>
                </wp:positionV>
                <wp:extent cx="3261360" cy="1404620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0A968" w14:textId="10D33CBA" w:rsidR="00B52EF8" w:rsidRPr="00B52EF8" w:rsidRDefault="00B52EF8">
                            <w:pPr>
                              <w:rPr>
                                <w:sz w:val="24"/>
                              </w:rPr>
                            </w:pPr>
                            <w:r w:rsidRPr="00B52EF8">
                              <w:rPr>
                                <w:sz w:val="24"/>
                              </w:rPr>
                              <w:t>CMS should support measure developers by fostering collaboration and sharing of best practices (for examp</w:t>
                            </w:r>
                            <w:bookmarkStart w:id="0" w:name="_GoBack"/>
                            <w:r w:rsidRPr="00B52EF8">
                              <w:rPr>
                                <w:sz w:val="24"/>
                              </w:rPr>
                              <w:t>le, through development of a national testing resource or patient/caregiver engagement toolkit)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FBF08" id="_x0000_s1033" type="#_x0000_t202" style="position:absolute;margin-left:229.8pt;margin-top:19.2pt;width:256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" filled="f" stroked="f">
                <v:textbox style="mso-fit-shape-to-text:t">
                  <w:txbxContent>
                    <w:p w14:paraId="2060A968" w14:textId="10D33CBA" w:rsidR="00B52EF8" w:rsidRPr="00B52EF8" w:rsidRDefault="00B52EF8">
                      <w:pPr>
                        <w:rPr>
                          <w:sz w:val="24"/>
                        </w:rPr>
                      </w:pPr>
                      <w:r w:rsidRPr="00B52EF8">
                        <w:rPr>
                          <w:sz w:val="24"/>
                        </w:rPr>
                        <w:t>CMS should support measure developers by fostering collaboration and sharing of best practices (for examp</w:t>
                      </w:r>
                      <w:bookmarkStart w:id="1" w:name="_GoBack"/>
                      <w:r w:rsidRPr="00B52EF8">
                        <w:rPr>
                          <w:sz w:val="24"/>
                        </w:rPr>
                        <w:t>le, through development of a national testing resource or patient/caregiver engagement toolkit)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597606" wp14:editId="389B350D">
                <wp:simplePos x="0" y="0"/>
                <wp:positionH relativeFrom="margin">
                  <wp:align>left</wp:align>
                </wp:positionH>
                <wp:positionV relativeFrom="paragraph">
                  <wp:posOffset>-746760</wp:posOffset>
                </wp:positionV>
                <wp:extent cx="6446520" cy="6400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640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D6C446" w14:textId="7FCA2B71" w:rsidR="00B52EF8" w:rsidRPr="009A4467" w:rsidRDefault="00B52EF8" w:rsidP="00B52EF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B439B7">
                              <w:t>TEP Recommendations for Adding Value and Efficiency to the Measure Development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7606" id="Text Box 6" o:spid="_x0000_s1034" type="#_x0000_t202" style="position:absolute;margin-left:0;margin-top:-58.8pt;width:507.6pt;height:50.4pt;z-index:-251646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" stroked="f">
                <v:textbox inset="0,0,0,0">
                  <w:txbxContent>
                    <w:p w14:paraId="6CD6C446" w14:textId="7FCA2B71" w:rsidR="00B52EF8" w:rsidRPr="009A4467" w:rsidRDefault="00B52EF8" w:rsidP="00B52EF8">
                      <w:pPr>
                        <w:pStyle w:val="Heading1"/>
                        <w:rPr>
                          <w:rFonts w:eastAsiaTheme="minorHAnsi"/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r w:rsidRPr="00B439B7">
                        <w:t>TEP Recommendations for Adding Value and Efficiency to the Measure Development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2BE4C2" wp14:editId="29CAF438">
                <wp:simplePos x="0" y="0"/>
                <wp:positionH relativeFrom="margin">
                  <wp:posOffset>396240</wp:posOffset>
                </wp:positionH>
                <wp:positionV relativeFrom="paragraph">
                  <wp:posOffset>5341620</wp:posOffset>
                </wp:positionV>
                <wp:extent cx="2072640" cy="754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54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B25F2" w14:textId="20D1CEA8" w:rsidR="00B52EF8" w:rsidRPr="00B52EF8" w:rsidRDefault="00B52EF8" w:rsidP="00B52EF8">
                            <w:pPr>
                              <w:spacing w:after="2039" w:line="248" w:lineRule="auto"/>
                              <w:ind w:left="1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6"/>
                              </w:rPr>
                              <w:t>Meaningful Measures and Transparency in the Measure Process</w:t>
                            </w:r>
                          </w:p>
                          <w:p w14:paraId="16BB6E03" w14:textId="77777777" w:rsidR="00B52EF8" w:rsidRPr="00B52EF8" w:rsidRDefault="00B52EF8" w:rsidP="00B52EF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E4C2" id="_x0000_s1035" type="#_x0000_t202" style="position:absolute;margin-left:31.2pt;margin-top:420.6pt;width:163.2pt;height:5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" filled="f" stroked="f">
                <v:stroke joinstyle="round"/>
                <v:textbox>
                  <w:txbxContent>
                    <w:p w14:paraId="100B25F2" w14:textId="20D1CEA8" w:rsidR="00B52EF8" w:rsidRPr="00B52EF8" w:rsidRDefault="00B52EF8" w:rsidP="00B52EF8">
                      <w:pPr>
                        <w:spacing w:after="2039" w:line="248" w:lineRule="auto"/>
                        <w:ind w:left="18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 w:themeColor="background1"/>
                          <w:sz w:val="26"/>
                        </w:rPr>
                        <w:t>Meaningful Measures and Transparency in the Measure Process</w:t>
                      </w:r>
                    </w:p>
                    <w:p w14:paraId="16BB6E03" w14:textId="77777777" w:rsidR="00B52EF8" w:rsidRPr="00B52EF8" w:rsidRDefault="00B52EF8" w:rsidP="00B52EF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5FF15E" wp14:editId="2A376649">
                <wp:simplePos x="0" y="0"/>
                <wp:positionH relativeFrom="margin">
                  <wp:posOffset>403860</wp:posOffset>
                </wp:positionH>
                <wp:positionV relativeFrom="paragraph">
                  <wp:posOffset>2133600</wp:posOffset>
                </wp:positionV>
                <wp:extent cx="2072640" cy="541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5410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53E50" w14:textId="02A33C86" w:rsidR="00B52EF8" w:rsidRPr="00B52EF8" w:rsidRDefault="00B52EF8" w:rsidP="00B52EF8">
                            <w:pPr>
                              <w:spacing w:after="2039" w:line="248" w:lineRule="auto"/>
                              <w:ind w:left="1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6"/>
                              </w:rPr>
                              <w:t>Stakeholder Engagement and Education</w:t>
                            </w:r>
                          </w:p>
                          <w:p w14:paraId="0A14386A" w14:textId="77777777" w:rsidR="00B52EF8" w:rsidRPr="00B52EF8" w:rsidRDefault="00B52EF8" w:rsidP="00B52EF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F15E" id="_x0000_s1036" type="#_x0000_t202" style="position:absolute;margin-left:31.8pt;margin-top:168pt;width:163.2pt;height:4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" filled="f" stroked="f">
                <v:stroke joinstyle="round"/>
                <v:textbox>
                  <w:txbxContent>
                    <w:p w14:paraId="1F653E50" w14:textId="02A33C86" w:rsidR="00B52EF8" w:rsidRPr="00B52EF8" w:rsidRDefault="00B52EF8" w:rsidP="00B52EF8">
                      <w:pPr>
                        <w:spacing w:after="2039" w:line="248" w:lineRule="auto"/>
                        <w:ind w:left="18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 w:themeColor="background1"/>
                          <w:sz w:val="26"/>
                        </w:rPr>
                        <w:t>Stakeholder Engagement and Education</w:t>
                      </w:r>
                    </w:p>
                    <w:p w14:paraId="0A14386A" w14:textId="77777777" w:rsidR="00B52EF8" w:rsidRPr="00B52EF8" w:rsidRDefault="00B52EF8" w:rsidP="00B52EF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031B51" wp14:editId="61736321">
                <wp:simplePos x="0" y="0"/>
                <wp:positionH relativeFrom="margin">
                  <wp:posOffset>358140</wp:posOffset>
                </wp:positionH>
                <wp:positionV relativeFrom="paragraph">
                  <wp:posOffset>3893820</wp:posOffset>
                </wp:positionV>
                <wp:extent cx="2072640" cy="3352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35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9C599" w14:textId="0EA7CD50" w:rsidR="00B52EF8" w:rsidRPr="00B52EF8" w:rsidRDefault="00B52EF8" w:rsidP="00B52EF8">
                            <w:pPr>
                              <w:spacing w:after="2039" w:line="248" w:lineRule="auto"/>
                              <w:ind w:left="1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6"/>
                              </w:rPr>
                              <w:t>Testing Data and Tools</w:t>
                            </w:r>
                          </w:p>
                          <w:p w14:paraId="401E42D8" w14:textId="77777777" w:rsidR="00B52EF8" w:rsidRPr="00B52EF8" w:rsidRDefault="00B52EF8" w:rsidP="00B52EF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1B51" id="_x0000_s1037" type="#_x0000_t202" style="position:absolute;margin-left:28.2pt;margin-top:306.6pt;width:163.2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" filled="f" stroked="f">
                <v:stroke joinstyle="round"/>
                <v:textbox>
                  <w:txbxContent>
                    <w:p w14:paraId="23F9C599" w14:textId="0EA7CD50" w:rsidR="00B52EF8" w:rsidRPr="00B52EF8" w:rsidRDefault="00B52EF8" w:rsidP="00B52EF8">
                      <w:pPr>
                        <w:spacing w:after="2039" w:line="248" w:lineRule="auto"/>
                        <w:ind w:left="18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 w:themeColor="background1"/>
                          <w:sz w:val="26"/>
                        </w:rPr>
                        <w:t>Testing Data and Tools</w:t>
                      </w:r>
                    </w:p>
                    <w:p w14:paraId="401E42D8" w14:textId="77777777" w:rsidR="00B52EF8" w:rsidRPr="00B52EF8" w:rsidRDefault="00B52EF8" w:rsidP="00B52EF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55203BA" wp14:editId="4742AB72">
                <wp:simplePos x="0" y="0"/>
                <wp:positionH relativeFrom="margin">
                  <wp:posOffset>335280</wp:posOffset>
                </wp:positionH>
                <wp:positionV relativeFrom="paragraph">
                  <wp:posOffset>464820</wp:posOffset>
                </wp:positionV>
                <wp:extent cx="2072640" cy="754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54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E682" w14:textId="7513CE98" w:rsidR="00B52EF8" w:rsidRPr="00B52EF8" w:rsidRDefault="00B52EF8" w:rsidP="00B52EF8">
                            <w:pPr>
                              <w:spacing w:after="0" w:line="265" w:lineRule="auto"/>
                              <w:ind w:left="10" w:right="8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52EF8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6"/>
                              </w:rPr>
                              <w:t>Collaboration and</w:t>
                            </w:r>
                          </w:p>
                          <w:p w14:paraId="3515DDE6" w14:textId="77777777" w:rsidR="00B52EF8" w:rsidRPr="00B52EF8" w:rsidRDefault="00B52EF8" w:rsidP="00B52EF8">
                            <w:pPr>
                              <w:spacing w:after="2039" w:line="248" w:lineRule="auto"/>
                              <w:ind w:left="18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52EF8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6"/>
                              </w:rPr>
                              <w:t>Sharing of</w:t>
                            </w:r>
                            <w:r w:rsidRPr="00B52EF8">
                              <w:rPr>
                                <w:rFonts w:ascii="Calibri" w:eastAsia="Calibri" w:hAnsi="Calibri" w:cs="Calibri"/>
                                <w:strike/>
                                <w:color w:val="FFFFFF" w:themeColor="background1"/>
                                <w:sz w:val="26"/>
                              </w:rPr>
                              <w:t xml:space="preserve"> B</w:t>
                            </w:r>
                            <w:r w:rsidRPr="00B52EF8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6"/>
                              </w:rPr>
                              <w:t>e</w:t>
                            </w:r>
                            <w:r w:rsidRPr="00B52EF8">
                              <w:rPr>
                                <w:rFonts w:ascii="Calibri" w:eastAsia="Calibri" w:hAnsi="Calibri" w:cs="Calibri"/>
                                <w:strike/>
                                <w:color w:val="FFFFFF" w:themeColor="background1"/>
                                <w:sz w:val="26"/>
                              </w:rPr>
                              <w:t>s</w:t>
                            </w:r>
                            <w:r w:rsidRPr="00B52EF8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6"/>
                              </w:rPr>
                              <w:t>t Practices</w:t>
                            </w:r>
                          </w:p>
                          <w:p w14:paraId="586BB1C7" w14:textId="2337213E" w:rsidR="00B52EF8" w:rsidRPr="00B52EF8" w:rsidRDefault="00B52EF8" w:rsidP="00B52EF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03BA" id="_x0000_s1038" type="#_x0000_t202" style="position:absolute;margin-left:26.4pt;margin-top:36.6pt;width:163.2pt;height:59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" filled="f" stroked="f">
                <v:stroke joinstyle="round"/>
                <v:textbox>
                  <w:txbxContent>
                    <w:p w14:paraId="2196E682" w14:textId="7513CE98" w:rsidR="00B52EF8" w:rsidRPr="00B52EF8" w:rsidRDefault="00B52EF8" w:rsidP="00B52EF8">
                      <w:pPr>
                        <w:spacing w:after="0" w:line="265" w:lineRule="auto"/>
                        <w:ind w:left="10" w:right="81"/>
                        <w:jc w:val="center"/>
                        <w:rPr>
                          <w:color w:val="FFFFFF" w:themeColor="background1"/>
                        </w:rPr>
                      </w:pPr>
                      <w:r w:rsidRPr="00B52EF8">
                        <w:rPr>
                          <w:rFonts w:ascii="Calibri" w:eastAsia="Calibri" w:hAnsi="Calibri" w:cs="Calibri"/>
                          <w:color w:val="FFFFFF" w:themeColor="background1"/>
                          <w:sz w:val="26"/>
                        </w:rPr>
                        <w:t>Collaboration and</w:t>
                      </w:r>
                    </w:p>
                    <w:p w14:paraId="3515DDE6" w14:textId="77777777" w:rsidR="00B52EF8" w:rsidRPr="00B52EF8" w:rsidRDefault="00B52EF8" w:rsidP="00B52EF8">
                      <w:pPr>
                        <w:spacing w:after="2039" w:line="248" w:lineRule="auto"/>
                        <w:ind w:left="18"/>
                        <w:jc w:val="center"/>
                        <w:rPr>
                          <w:color w:val="FFFFFF" w:themeColor="background1"/>
                        </w:rPr>
                      </w:pPr>
                      <w:r w:rsidRPr="00B52EF8">
                        <w:rPr>
                          <w:rFonts w:ascii="Calibri" w:eastAsia="Calibri" w:hAnsi="Calibri" w:cs="Calibri"/>
                          <w:color w:val="FFFFFF" w:themeColor="background1"/>
                          <w:sz w:val="26"/>
                        </w:rPr>
                        <w:t>Sharing of</w:t>
                      </w:r>
                      <w:r w:rsidRPr="00B52EF8">
                        <w:rPr>
                          <w:rFonts w:ascii="Calibri" w:eastAsia="Calibri" w:hAnsi="Calibri" w:cs="Calibri"/>
                          <w:strike/>
                          <w:color w:val="FFFFFF" w:themeColor="background1"/>
                          <w:sz w:val="26"/>
                        </w:rPr>
                        <w:t xml:space="preserve"> B</w:t>
                      </w:r>
                      <w:r w:rsidRPr="00B52EF8">
                        <w:rPr>
                          <w:rFonts w:ascii="Calibri" w:eastAsia="Calibri" w:hAnsi="Calibri" w:cs="Calibri"/>
                          <w:color w:val="FFFFFF" w:themeColor="background1"/>
                          <w:sz w:val="26"/>
                        </w:rPr>
                        <w:t>e</w:t>
                      </w:r>
                      <w:r w:rsidRPr="00B52EF8">
                        <w:rPr>
                          <w:rFonts w:ascii="Calibri" w:eastAsia="Calibri" w:hAnsi="Calibri" w:cs="Calibri"/>
                          <w:strike/>
                          <w:color w:val="FFFFFF" w:themeColor="background1"/>
                          <w:sz w:val="26"/>
                        </w:rPr>
                        <w:t>s</w:t>
                      </w:r>
                      <w:r w:rsidRPr="00B52EF8">
                        <w:rPr>
                          <w:rFonts w:ascii="Calibri" w:eastAsia="Calibri" w:hAnsi="Calibri" w:cs="Calibri"/>
                          <w:color w:val="FFFFFF" w:themeColor="background1"/>
                          <w:sz w:val="26"/>
                        </w:rPr>
                        <w:t>t Practices</w:t>
                      </w:r>
                    </w:p>
                    <w:p w14:paraId="586BB1C7" w14:textId="2337213E" w:rsidR="00B52EF8" w:rsidRPr="00B52EF8" w:rsidRDefault="00B52EF8" w:rsidP="00B52EF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EF8">
        <w:rPr>
          <w:noProof/>
        </w:rPr>
        <w:drawing>
          <wp:anchor distT="0" distB="0" distL="114300" distR="114300" simplePos="0" relativeHeight="251659264" behindDoc="1" locked="0" layoutInCell="1" allowOverlap="0" wp14:anchorId="0A78A1C7" wp14:editId="50E303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46520" cy="8144257"/>
            <wp:effectExtent l="0" t="0" r="0" b="0"/>
            <wp:wrapNone/>
            <wp:docPr id="60922" name="Picture 60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22" name="Picture 609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814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F8"/>
    <w:rsid w:val="005E7F4D"/>
    <w:rsid w:val="008F2C8A"/>
    <w:rsid w:val="009D47EF"/>
    <w:rsid w:val="00B52EF8"/>
    <w:rsid w:val="00D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9222"/>
  <w15:chartTrackingRefBased/>
  <w15:docId w15:val="{3DF45C70-65C1-45B8-8E3A-A0226253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52E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 Leeuwen</dc:creator>
  <cp:keywords/>
  <dc:description/>
  <cp:lastModifiedBy>Daniel van Leeuwen</cp:lastModifiedBy>
  <cp:revision>2</cp:revision>
  <dcterms:created xsi:type="dcterms:W3CDTF">2018-11-10T11:17:00Z</dcterms:created>
  <dcterms:modified xsi:type="dcterms:W3CDTF">2018-11-10T11:40:00Z</dcterms:modified>
</cp:coreProperties>
</file>