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12491" w14:textId="1CA0CA99" w:rsidR="00E76B7F" w:rsidRDefault="00E76B7F" w:rsidP="00F7133A">
      <w:pPr>
        <w:pStyle w:val="Heading1"/>
        <w:spacing w:before="0"/>
        <w:jc w:val="center"/>
      </w:pPr>
      <w:r>
        <w:t>HEALTH HATS – 2016 in Review</w:t>
      </w:r>
    </w:p>
    <w:p w14:paraId="752EC1B5" w14:textId="3BFC5B4D" w:rsidR="00B57047" w:rsidRPr="00B57047"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I'</w:t>
      </w:r>
      <w:r w:rsidR="00CA5A3C">
        <w:rPr>
          <w:rFonts w:ascii="Calibri" w:eastAsia="Times New Roman" w:hAnsi="Calibri" w:cs="Times New Roman"/>
        </w:rPr>
        <w:t xml:space="preserve">ve been </w:t>
      </w:r>
      <w:r w:rsidRPr="00B57047">
        <w:rPr>
          <w:rFonts w:ascii="Calibri" w:eastAsia="Times New Roman" w:hAnsi="Calibri" w:cs="Times New Roman"/>
        </w:rPr>
        <w:t xml:space="preserve">feeling my oats </w:t>
      </w:r>
      <w:r w:rsidR="00CA5A3C">
        <w:rPr>
          <w:rFonts w:ascii="Calibri" w:eastAsia="Times New Roman" w:hAnsi="Calibri" w:cs="Times New Roman"/>
        </w:rPr>
        <w:t xml:space="preserve">in 2016 </w:t>
      </w:r>
      <w:r w:rsidRPr="00B57047">
        <w:rPr>
          <w:rFonts w:ascii="Calibri" w:eastAsia="Times New Roman" w:hAnsi="Calibri" w:cs="Times New Roman"/>
        </w:rPr>
        <w:t>as an advocate and catalyst for</w:t>
      </w:r>
      <w:r w:rsidR="005328A6">
        <w:rPr>
          <w:rFonts w:ascii="Calibri" w:eastAsia="Times New Roman" w:hAnsi="Calibri" w:cs="Times New Roman"/>
        </w:rPr>
        <w:t xml:space="preserve"> </w:t>
      </w:r>
      <w:r w:rsidRPr="00F7133A">
        <w:rPr>
          <w:rFonts w:ascii="Calibri" w:eastAsia="Times New Roman" w:hAnsi="Calibri" w:cs="Times New Roman"/>
          <w:sz w:val="24"/>
          <w:szCs w:val="24"/>
          <w:shd w:val="clear" w:color="auto" w:fill="FFFFFF"/>
        </w:rPr>
        <w:t>Empowering people as they travel together toward best health</w:t>
      </w:r>
      <w:r w:rsidRPr="00B57047">
        <w:rPr>
          <w:rFonts w:ascii="Calibri" w:eastAsia="Times New Roman" w:hAnsi="Calibri" w:cs="Times New Roman"/>
          <w:color w:val="538135"/>
          <w:sz w:val="24"/>
          <w:szCs w:val="24"/>
          <w:shd w:val="clear" w:color="auto" w:fill="FFFFFF"/>
        </w:rPr>
        <w:t>.</w:t>
      </w:r>
      <w:r w:rsidR="005328A6">
        <w:rPr>
          <w:rFonts w:ascii="Calibri" w:eastAsia="Times New Roman" w:hAnsi="Calibri" w:cs="Times New Roman"/>
          <w:color w:val="538135"/>
          <w:sz w:val="24"/>
          <w:szCs w:val="24"/>
          <w:shd w:val="clear" w:color="auto" w:fill="FFFFFF"/>
        </w:rPr>
        <w:t xml:space="preserve"> </w:t>
      </w:r>
      <w:r w:rsidRPr="00B57047">
        <w:rPr>
          <w:rFonts w:ascii="Calibri" w:eastAsia="Times New Roman" w:hAnsi="Calibri" w:cs="Times New Roman"/>
        </w:rPr>
        <w:t xml:space="preserve">As my dear friend, Mary Sue said, </w:t>
      </w:r>
      <w:r w:rsidRPr="00B57047">
        <w:rPr>
          <w:rFonts w:ascii="Calibri" w:eastAsia="Times New Roman" w:hAnsi="Calibri" w:cs="Times New Roman"/>
          <w:i/>
          <w:iCs/>
        </w:rPr>
        <w:t>Danny, you've found your calling!</w:t>
      </w:r>
      <w:r w:rsidRPr="00B57047">
        <w:rPr>
          <w:rFonts w:ascii="Calibri" w:eastAsia="Times New Roman" w:hAnsi="Calibri" w:cs="Times New Roman"/>
        </w:rPr>
        <w:t xml:space="preserve"> Wearing</w:t>
      </w:r>
      <w:r w:rsidR="00CA5A3C">
        <w:rPr>
          <w:rFonts w:ascii="Calibri" w:eastAsia="Times New Roman" w:hAnsi="Calibri" w:cs="Times New Roman"/>
        </w:rPr>
        <w:t xml:space="preserve"> my</w:t>
      </w:r>
      <w:r w:rsidRPr="00B57047">
        <w:rPr>
          <w:rFonts w:ascii="Calibri" w:eastAsia="Times New Roman" w:hAnsi="Calibri" w:cs="Times New Roman"/>
        </w:rPr>
        <w:t xml:space="preserve"> many hats, I often feel like I know enough to be dangerous about much of healthcare. When I walk into a room of experts in their field</w:t>
      </w:r>
      <w:r w:rsidR="00CA5A3C">
        <w:rPr>
          <w:rFonts w:ascii="Calibri" w:eastAsia="Times New Roman" w:hAnsi="Calibri" w:cs="Times New Roman"/>
        </w:rPr>
        <w:t>s</w:t>
      </w:r>
      <w:r w:rsidRPr="00B57047">
        <w:rPr>
          <w:rFonts w:ascii="Calibri" w:eastAsia="Times New Roman" w:hAnsi="Calibri" w:cs="Times New Roman"/>
        </w:rPr>
        <w:t xml:space="preserve"> - clinicians, researchers, policy makers, </w:t>
      </w:r>
      <w:r w:rsidR="00CA5A3C">
        <w:rPr>
          <w:rFonts w:ascii="Calibri" w:eastAsia="Times New Roman" w:hAnsi="Calibri" w:cs="Times New Roman"/>
        </w:rPr>
        <w:t xml:space="preserve">techies, insurers, </w:t>
      </w:r>
      <w:r w:rsidRPr="00B57047">
        <w:rPr>
          <w:rFonts w:ascii="Calibri" w:eastAsia="Times New Roman" w:hAnsi="Calibri" w:cs="Times New Roman"/>
        </w:rPr>
        <w:t>executives</w:t>
      </w:r>
      <w:r w:rsidR="005328A6">
        <w:rPr>
          <w:rFonts w:ascii="Calibri" w:eastAsia="Times New Roman" w:hAnsi="Calibri" w:cs="Times New Roman"/>
        </w:rPr>
        <w:t>,</w:t>
      </w:r>
      <w:r w:rsidRPr="00B57047">
        <w:rPr>
          <w:rFonts w:ascii="Calibri" w:eastAsia="Times New Roman" w:hAnsi="Calibri" w:cs="Times New Roman"/>
        </w:rPr>
        <w:t xml:space="preserve"> I think, </w:t>
      </w:r>
      <w:r w:rsidRPr="00B57047">
        <w:rPr>
          <w:rFonts w:ascii="Calibri" w:eastAsia="Times New Roman" w:hAnsi="Calibri" w:cs="Times New Roman"/>
          <w:i/>
          <w:iCs/>
        </w:rPr>
        <w:t>What am I doing here</w:t>
      </w:r>
      <w:r w:rsidRPr="00F7133A">
        <w:rPr>
          <w:rFonts w:ascii="Calibri" w:eastAsia="Times New Roman" w:hAnsi="Calibri" w:cs="Times New Roman"/>
          <w:i/>
          <w:iCs/>
        </w:rPr>
        <w:t>?</w:t>
      </w:r>
      <w:r w:rsidRPr="00F7133A">
        <w:rPr>
          <w:rFonts w:ascii="Calibri" w:eastAsia="Times New Roman" w:hAnsi="Calibri" w:cs="Times New Roman"/>
          <w:i/>
        </w:rPr>
        <w:t xml:space="preserve"> </w:t>
      </w:r>
      <w:r w:rsidR="00CA5A3C" w:rsidRPr="00F7133A">
        <w:rPr>
          <w:rFonts w:ascii="Calibri" w:eastAsia="Times New Roman" w:hAnsi="Calibri" w:cs="Times New Roman"/>
          <w:i/>
        </w:rPr>
        <w:t>I’m way over my head.</w:t>
      </w:r>
      <w:r w:rsidR="00CA5A3C">
        <w:rPr>
          <w:rFonts w:ascii="Calibri" w:eastAsia="Times New Roman" w:hAnsi="Calibri" w:cs="Times New Roman"/>
        </w:rPr>
        <w:t xml:space="preserve"> </w:t>
      </w:r>
      <w:r>
        <w:rPr>
          <w:rFonts w:ascii="Calibri" w:eastAsia="Times New Roman" w:hAnsi="Calibri" w:cs="Times New Roman"/>
        </w:rPr>
        <w:t>I</w:t>
      </w:r>
      <w:r w:rsidRPr="00B57047">
        <w:rPr>
          <w:rFonts w:ascii="Calibri" w:eastAsia="Times New Roman" w:hAnsi="Calibri" w:cs="Times New Roman"/>
        </w:rPr>
        <w:t xml:space="preserve">t takes two minutes to </w:t>
      </w:r>
      <w:r w:rsidR="00CA5A3C">
        <w:rPr>
          <w:rFonts w:ascii="Calibri" w:eastAsia="Times New Roman" w:hAnsi="Calibri" w:cs="Times New Roman"/>
        </w:rPr>
        <w:t xml:space="preserve">understand that </w:t>
      </w:r>
      <w:r w:rsidRPr="00B57047">
        <w:rPr>
          <w:rFonts w:ascii="Calibri" w:eastAsia="Times New Roman" w:hAnsi="Calibri" w:cs="Times New Roman"/>
        </w:rPr>
        <w:t>I'm the connector</w:t>
      </w:r>
      <w:r w:rsidR="00CA5A3C">
        <w:rPr>
          <w:rFonts w:ascii="Calibri" w:eastAsia="Times New Roman" w:hAnsi="Calibri" w:cs="Times New Roman"/>
        </w:rPr>
        <w:t xml:space="preserve"> </w:t>
      </w:r>
      <w:r w:rsidRPr="00B57047">
        <w:rPr>
          <w:rFonts w:ascii="Calibri" w:eastAsia="Times New Roman" w:hAnsi="Calibri" w:cs="Times New Roman"/>
        </w:rPr>
        <w:t xml:space="preserve">of their </w:t>
      </w:r>
      <w:r>
        <w:rPr>
          <w:rFonts w:ascii="Calibri" w:eastAsia="Times New Roman" w:hAnsi="Calibri" w:cs="Times New Roman"/>
        </w:rPr>
        <w:t xml:space="preserve">considerable </w:t>
      </w:r>
      <w:r w:rsidRPr="00B57047">
        <w:rPr>
          <w:rFonts w:ascii="Calibri" w:eastAsia="Times New Roman" w:hAnsi="Calibri" w:cs="Times New Roman"/>
        </w:rPr>
        <w:t xml:space="preserve">expertise to the </w:t>
      </w:r>
      <w:r w:rsidRPr="00295CB1">
        <w:rPr>
          <w:rFonts w:ascii="Calibri" w:eastAsia="Times New Roman" w:hAnsi="Calibri" w:cs="Times New Roman"/>
          <w:noProof/>
        </w:rPr>
        <w:t>workflow</w:t>
      </w:r>
      <w:r w:rsidRPr="00B57047">
        <w:rPr>
          <w:rFonts w:ascii="Calibri" w:eastAsia="Times New Roman" w:hAnsi="Calibri" w:cs="Times New Roman"/>
        </w:rPr>
        <w:t xml:space="preserve"> and life flow of patients, clinicians, caregivers, and staff.</w:t>
      </w:r>
      <w:r>
        <w:rPr>
          <w:rFonts w:ascii="Calibri" w:eastAsia="Times New Roman" w:hAnsi="Calibri" w:cs="Times New Roman"/>
        </w:rPr>
        <w:t xml:space="preserve"> I</w:t>
      </w:r>
      <w:r w:rsidR="00CA5A3C">
        <w:rPr>
          <w:rFonts w:ascii="Calibri" w:eastAsia="Times New Roman" w:hAnsi="Calibri" w:cs="Times New Roman"/>
        </w:rPr>
        <w:t xml:space="preserve">’m also the translator among their jargons. I can shift the conversation </w:t>
      </w:r>
      <w:r w:rsidR="00292D27">
        <w:rPr>
          <w:rFonts w:ascii="Calibri" w:eastAsia="Times New Roman" w:hAnsi="Calibri" w:cs="Times New Roman"/>
        </w:rPr>
        <w:t xml:space="preserve">by </w:t>
      </w:r>
      <w:r w:rsidR="00644B2A">
        <w:rPr>
          <w:rFonts w:ascii="Calibri" w:eastAsia="Times New Roman" w:hAnsi="Calibri" w:cs="Times New Roman"/>
        </w:rPr>
        <w:t xml:space="preserve">offering a </w:t>
      </w:r>
      <w:r>
        <w:rPr>
          <w:rFonts w:ascii="Calibri" w:eastAsia="Times New Roman" w:hAnsi="Calibri" w:cs="Times New Roman"/>
        </w:rPr>
        <w:t>voice for some experiences</w:t>
      </w:r>
      <w:r w:rsidR="00644B2A">
        <w:rPr>
          <w:rFonts w:ascii="Calibri" w:eastAsia="Times New Roman" w:hAnsi="Calibri" w:cs="Times New Roman"/>
        </w:rPr>
        <w:t xml:space="preserve"> of patients, caregivers, and clinicians</w:t>
      </w:r>
      <w:r>
        <w:rPr>
          <w:rFonts w:ascii="Calibri" w:eastAsia="Times New Roman" w:hAnsi="Calibri" w:cs="Times New Roman"/>
        </w:rPr>
        <w:t>.</w:t>
      </w:r>
    </w:p>
    <w:p w14:paraId="1DCA2009" w14:textId="77777777" w:rsidR="00B57047" w:rsidRPr="00B57047"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 </w:t>
      </w:r>
    </w:p>
    <w:p w14:paraId="6E3BC6AB" w14:textId="098D4876" w:rsidR="00370A3F"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I've</w:t>
      </w:r>
      <w:r w:rsidR="00644B2A">
        <w:rPr>
          <w:rFonts w:ascii="Calibri" w:eastAsia="Times New Roman" w:hAnsi="Calibri" w:cs="Times New Roman"/>
        </w:rPr>
        <w:t xml:space="preserve"> refined my work this year</w:t>
      </w:r>
      <w:r w:rsidRPr="00B57047">
        <w:rPr>
          <w:rFonts w:ascii="Calibri" w:eastAsia="Times New Roman" w:hAnsi="Calibri" w:cs="Times New Roman"/>
        </w:rPr>
        <w:t xml:space="preserve"> as a connector</w:t>
      </w:r>
      <w:r w:rsidR="00644B2A">
        <w:rPr>
          <w:rFonts w:ascii="Calibri" w:eastAsia="Times New Roman" w:hAnsi="Calibri" w:cs="Times New Roman"/>
        </w:rPr>
        <w:t xml:space="preserve">, translator, and </w:t>
      </w:r>
      <w:r w:rsidR="00644B2A" w:rsidRPr="00295CB1">
        <w:rPr>
          <w:rFonts w:ascii="Calibri" w:eastAsia="Times New Roman" w:hAnsi="Calibri" w:cs="Times New Roman"/>
          <w:noProof/>
        </w:rPr>
        <w:t>advisor</w:t>
      </w:r>
      <w:r w:rsidR="00644B2A">
        <w:rPr>
          <w:rFonts w:ascii="Calibri" w:eastAsia="Times New Roman" w:hAnsi="Calibri" w:cs="Times New Roman"/>
        </w:rPr>
        <w:t xml:space="preserve"> while working</w:t>
      </w:r>
      <w:r w:rsidR="00370A3F">
        <w:rPr>
          <w:rFonts w:ascii="Calibri" w:eastAsia="Times New Roman" w:hAnsi="Calibri" w:cs="Times New Roman"/>
        </w:rPr>
        <w:t xml:space="preserve"> as a technical expert in patient-centered research, behavioral health information technology, community health, and </w:t>
      </w:r>
      <w:r w:rsidR="005328A6">
        <w:rPr>
          <w:rFonts w:ascii="Calibri" w:eastAsia="Times New Roman" w:hAnsi="Calibri" w:cs="Times New Roman"/>
        </w:rPr>
        <w:t xml:space="preserve">health </w:t>
      </w:r>
      <w:r w:rsidR="00370A3F">
        <w:rPr>
          <w:rFonts w:ascii="Calibri" w:eastAsia="Times New Roman" w:hAnsi="Calibri" w:cs="Times New Roman"/>
        </w:rPr>
        <w:t xml:space="preserve">payment innovation. </w:t>
      </w:r>
      <w:r w:rsidRPr="00B57047">
        <w:rPr>
          <w:rFonts w:ascii="Calibri" w:eastAsia="Times New Roman" w:hAnsi="Calibri" w:cs="Times New Roman"/>
        </w:rPr>
        <w:t>I've benefited from the warm embrace of Wellesley Partners during this transition</w:t>
      </w:r>
      <w:r w:rsidR="00370A3F">
        <w:rPr>
          <w:rFonts w:ascii="Calibri" w:eastAsia="Times New Roman" w:hAnsi="Calibri" w:cs="Times New Roman"/>
        </w:rPr>
        <w:t xml:space="preserve"> year</w:t>
      </w:r>
      <w:r w:rsidR="005328A6">
        <w:rPr>
          <w:rFonts w:ascii="Calibri" w:eastAsia="Times New Roman" w:hAnsi="Calibri" w:cs="Times New Roman"/>
        </w:rPr>
        <w:t xml:space="preserve"> after </w:t>
      </w:r>
      <w:r w:rsidRPr="00B57047">
        <w:rPr>
          <w:rFonts w:ascii="Calibri" w:eastAsia="Times New Roman" w:hAnsi="Calibri" w:cs="Times New Roman"/>
        </w:rPr>
        <w:t xml:space="preserve">leaving my 40+ years as an employee and boss.  I am grateful that they </w:t>
      </w:r>
      <w:r w:rsidRPr="00295CB1">
        <w:rPr>
          <w:rFonts w:ascii="Calibri" w:eastAsia="Times New Roman" w:hAnsi="Calibri" w:cs="Times New Roman"/>
          <w:noProof/>
        </w:rPr>
        <w:t>believe</w:t>
      </w:r>
      <w:r w:rsidR="00295CB1">
        <w:rPr>
          <w:rFonts w:ascii="Calibri" w:eastAsia="Times New Roman" w:hAnsi="Calibri" w:cs="Times New Roman"/>
          <w:noProof/>
        </w:rPr>
        <w:t>d</w:t>
      </w:r>
      <w:r w:rsidRPr="00B57047">
        <w:rPr>
          <w:rFonts w:ascii="Calibri" w:eastAsia="Times New Roman" w:hAnsi="Calibri" w:cs="Times New Roman"/>
        </w:rPr>
        <w:t xml:space="preserve"> in me and helped me polish a few rough edges of inexperience. I also appreciate </w:t>
      </w:r>
      <w:r w:rsidR="00370A3F">
        <w:rPr>
          <w:rFonts w:ascii="Calibri" w:eastAsia="Times New Roman" w:hAnsi="Calibri" w:cs="Times New Roman"/>
        </w:rPr>
        <w:t xml:space="preserve">the counsel of many - </w:t>
      </w:r>
      <w:r w:rsidRPr="00B57047">
        <w:rPr>
          <w:rFonts w:ascii="Calibri" w:eastAsia="Times New Roman" w:hAnsi="Calibri" w:cs="Times New Roman"/>
        </w:rPr>
        <w:t>Doug, Geri, Pat</w:t>
      </w:r>
      <w:r w:rsidR="005328A6">
        <w:rPr>
          <w:rFonts w:ascii="Calibri" w:eastAsia="Times New Roman" w:hAnsi="Calibri" w:cs="Times New Roman"/>
        </w:rPr>
        <w:t>(s)</w:t>
      </w:r>
      <w:r w:rsidRPr="00B57047">
        <w:rPr>
          <w:rFonts w:ascii="Calibri" w:eastAsia="Times New Roman" w:hAnsi="Calibri" w:cs="Times New Roman"/>
        </w:rPr>
        <w:t xml:space="preserve">, Juhan, Bevin, </w:t>
      </w:r>
      <w:r w:rsidR="00370A3F">
        <w:rPr>
          <w:rFonts w:ascii="Calibri" w:eastAsia="Times New Roman" w:hAnsi="Calibri" w:cs="Times New Roman"/>
        </w:rPr>
        <w:t xml:space="preserve">Eve, Jarred, Keren, Jonathan, Sarah, </w:t>
      </w:r>
      <w:r w:rsidRPr="00B57047">
        <w:rPr>
          <w:rFonts w:ascii="Calibri" w:eastAsia="Times New Roman" w:hAnsi="Calibri" w:cs="Times New Roman"/>
        </w:rPr>
        <w:t>and Lauren</w:t>
      </w:r>
      <w:r w:rsidR="00370A3F">
        <w:rPr>
          <w:rFonts w:ascii="Calibri" w:eastAsia="Times New Roman" w:hAnsi="Calibri" w:cs="Times New Roman"/>
        </w:rPr>
        <w:t xml:space="preserve"> to name a few</w:t>
      </w:r>
      <w:r w:rsidRPr="00B57047">
        <w:rPr>
          <w:rFonts w:ascii="Calibri" w:eastAsia="Times New Roman" w:hAnsi="Calibri" w:cs="Times New Roman"/>
        </w:rPr>
        <w:t>.</w:t>
      </w:r>
      <w:r w:rsidR="005328A6">
        <w:rPr>
          <w:rFonts w:ascii="Calibri" w:eastAsia="Times New Roman" w:hAnsi="Calibri" w:cs="Times New Roman"/>
        </w:rPr>
        <w:t xml:space="preserve"> Y</w:t>
      </w:r>
      <w:r w:rsidR="005328A6" w:rsidRPr="00B57047">
        <w:rPr>
          <w:rFonts w:ascii="Calibri" w:eastAsia="Times New Roman" w:hAnsi="Calibri" w:cs="Times New Roman"/>
        </w:rPr>
        <w:t xml:space="preserve">ou </w:t>
      </w:r>
      <w:r w:rsidR="005328A6">
        <w:rPr>
          <w:rFonts w:ascii="Calibri" w:eastAsia="Times New Roman" w:hAnsi="Calibri" w:cs="Times New Roman"/>
        </w:rPr>
        <w:t xml:space="preserve">all </w:t>
      </w:r>
      <w:r w:rsidR="005328A6" w:rsidRPr="00B57047">
        <w:rPr>
          <w:rFonts w:ascii="Calibri" w:eastAsia="Times New Roman" w:hAnsi="Calibri" w:cs="Times New Roman"/>
        </w:rPr>
        <w:t xml:space="preserve">know who you are. </w:t>
      </w:r>
      <w:r w:rsidR="005328A6">
        <w:rPr>
          <w:rFonts w:ascii="Calibri" w:eastAsia="Times New Roman" w:hAnsi="Calibri" w:cs="Times New Roman"/>
        </w:rPr>
        <w:t>Thanks.</w:t>
      </w:r>
      <w:r w:rsidR="00370A3F">
        <w:rPr>
          <w:rFonts w:ascii="Calibri" w:eastAsia="Times New Roman" w:hAnsi="Calibri" w:cs="Times New Roman"/>
        </w:rPr>
        <w:t xml:space="preserve"> </w:t>
      </w:r>
      <w:r w:rsidR="005328A6">
        <w:rPr>
          <w:rFonts w:ascii="Calibri" w:eastAsia="Times New Roman" w:hAnsi="Calibri" w:cs="Times New Roman"/>
        </w:rPr>
        <w:t>I’m grateful for t</w:t>
      </w:r>
      <w:r w:rsidR="00DB0A7E">
        <w:rPr>
          <w:rFonts w:ascii="Calibri" w:eastAsia="Times New Roman" w:hAnsi="Calibri" w:cs="Times New Roman"/>
        </w:rPr>
        <w:t>he</w:t>
      </w:r>
      <w:r w:rsidRPr="00B57047">
        <w:rPr>
          <w:rFonts w:ascii="Calibri" w:eastAsia="Times New Roman" w:hAnsi="Calibri" w:cs="Times New Roman"/>
        </w:rPr>
        <w:t xml:space="preserve"> many inspiring people </w:t>
      </w:r>
      <w:r w:rsidR="00DB0A7E">
        <w:rPr>
          <w:rFonts w:ascii="Calibri" w:eastAsia="Times New Roman" w:hAnsi="Calibri" w:cs="Times New Roman"/>
        </w:rPr>
        <w:t>in</w:t>
      </w:r>
      <w:r w:rsidR="00370A3F">
        <w:rPr>
          <w:rFonts w:ascii="Calibri" w:eastAsia="Times New Roman" w:hAnsi="Calibri" w:cs="Times New Roman"/>
        </w:rPr>
        <w:t xml:space="preserve"> the patient</w:t>
      </w:r>
      <w:r w:rsidR="005328A6">
        <w:rPr>
          <w:rFonts w:ascii="Calibri" w:eastAsia="Times New Roman" w:hAnsi="Calibri" w:cs="Times New Roman"/>
        </w:rPr>
        <w:t>/caregiver/clinician</w:t>
      </w:r>
      <w:r w:rsidR="00370A3F">
        <w:rPr>
          <w:rFonts w:ascii="Calibri" w:eastAsia="Times New Roman" w:hAnsi="Calibri" w:cs="Times New Roman"/>
        </w:rPr>
        <w:t xml:space="preserve"> experience space</w:t>
      </w:r>
      <w:r w:rsidR="005328A6">
        <w:rPr>
          <w:rFonts w:ascii="Calibri" w:eastAsia="Times New Roman" w:hAnsi="Calibri" w:cs="Times New Roman"/>
        </w:rPr>
        <w:t>. Thanks for all you do. You</w:t>
      </w:r>
      <w:r w:rsidR="00370A3F">
        <w:rPr>
          <w:rFonts w:ascii="Calibri" w:eastAsia="Times New Roman" w:hAnsi="Calibri" w:cs="Times New Roman"/>
        </w:rPr>
        <w:t xml:space="preserve"> </w:t>
      </w:r>
      <w:r w:rsidRPr="00B57047">
        <w:rPr>
          <w:rFonts w:ascii="Calibri" w:eastAsia="Times New Roman" w:hAnsi="Calibri" w:cs="Times New Roman"/>
        </w:rPr>
        <w:t xml:space="preserve">keep my embers glowing. </w:t>
      </w:r>
    </w:p>
    <w:p w14:paraId="06418051" w14:textId="65D74FA5" w:rsidR="00DB0A7E" w:rsidRDefault="00DB0A7E" w:rsidP="00B57047">
      <w:pPr>
        <w:spacing w:after="0" w:line="240" w:lineRule="auto"/>
        <w:rPr>
          <w:rFonts w:ascii="Calibri" w:eastAsia="Times New Roman" w:hAnsi="Calibri" w:cs="Times New Roman"/>
        </w:rPr>
      </w:pPr>
    </w:p>
    <w:p w14:paraId="66DE397C" w14:textId="579744CA" w:rsidR="00B57047"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But with all th</w:t>
      </w:r>
      <w:r w:rsidR="00370A3F">
        <w:rPr>
          <w:rFonts w:ascii="Calibri" w:eastAsia="Times New Roman" w:hAnsi="Calibri" w:cs="Times New Roman"/>
        </w:rPr>
        <w:t>is</w:t>
      </w:r>
      <w:r w:rsidRPr="00B57047">
        <w:rPr>
          <w:rFonts w:ascii="Calibri" w:eastAsia="Times New Roman" w:hAnsi="Calibri" w:cs="Times New Roman"/>
        </w:rPr>
        <w:t xml:space="preserve"> wisdom and energy I still feel </w:t>
      </w:r>
      <w:r w:rsidR="005328A6">
        <w:rPr>
          <w:rFonts w:ascii="Calibri" w:eastAsia="Times New Roman" w:hAnsi="Calibri" w:cs="Times New Roman"/>
        </w:rPr>
        <w:t>that</w:t>
      </w:r>
      <w:r w:rsidRPr="00B57047">
        <w:rPr>
          <w:rFonts w:ascii="Calibri" w:eastAsia="Times New Roman" w:hAnsi="Calibri" w:cs="Times New Roman"/>
        </w:rPr>
        <w:t xml:space="preserve"> person-centered healthcare is crawling forward slower tha</w:t>
      </w:r>
      <w:r w:rsidR="00292D27">
        <w:rPr>
          <w:rFonts w:ascii="Calibri" w:eastAsia="Times New Roman" w:hAnsi="Calibri" w:cs="Times New Roman"/>
        </w:rPr>
        <w:t>n</w:t>
      </w:r>
      <w:r w:rsidRPr="00B57047">
        <w:rPr>
          <w:rFonts w:ascii="Calibri" w:eastAsia="Times New Roman" w:hAnsi="Calibri" w:cs="Times New Roman"/>
        </w:rPr>
        <w:t xml:space="preserve"> a snail in molasses. </w:t>
      </w:r>
      <w:r w:rsidR="00DB0A7E">
        <w:rPr>
          <w:rFonts w:ascii="Calibri" w:eastAsia="Times New Roman" w:hAnsi="Calibri" w:cs="Times New Roman"/>
        </w:rPr>
        <w:t xml:space="preserve">It’s discouraging and crazy-making. </w:t>
      </w:r>
      <w:r w:rsidR="005328A6">
        <w:rPr>
          <w:rFonts w:ascii="Calibri" w:eastAsia="Times New Roman" w:hAnsi="Calibri" w:cs="Times New Roman"/>
        </w:rPr>
        <w:t xml:space="preserve">So, </w:t>
      </w:r>
      <w:r w:rsidR="00DB0A7E">
        <w:rPr>
          <w:rFonts w:ascii="Calibri" w:eastAsia="Times New Roman" w:hAnsi="Calibri" w:cs="Times New Roman"/>
        </w:rPr>
        <w:t xml:space="preserve">I’m determined to learn what works for change agents and catalysts. This year I’m </w:t>
      </w:r>
      <w:r w:rsidR="00295CB1">
        <w:rPr>
          <w:rFonts w:ascii="Calibri" w:eastAsia="Times New Roman" w:hAnsi="Calibri" w:cs="Times New Roman"/>
          <w:noProof/>
        </w:rPr>
        <w:t>surer</w:t>
      </w:r>
      <w:r w:rsidR="00DB0A7E">
        <w:rPr>
          <w:rFonts w:ascii="Calibri" w:eastAsia="Times New Roman" w:hAnsi="Calibri" w:cs="Times New Roman"/>
        </w:rPr>
        <w:t xml:space="preserve"> than ever </w:t>
      </w:r>
      <w:r w:rsidRPr="00B57047">
        <w:rPr>
          <w:rFonts w:ascii="Calibri" w:eastAsia="Times New Roman" w:hAnsi="Calibri" w:cs="Times New Roman"/>
        </w:rPr>
        <w:t xml:space="preserve">that person-centered is more likely to </w:t>
      </w:r>
      <w:r w:rsidR="00DB0A7E">
        <w:rPr>
          <w:rFonts w:ascii="Calibri" w:eastAsia="Times New Roman" w:hAnsi="Calibri" w:cs="Times New Roman"/>
        </w:rPr>
        <w:t xml:space="preserve">improve health, </w:t>
      </w:r>
      <w:r w:rsidRPr="00B57047">
        <w:rPr>
          <w:rFonts w:ascii="Calibri" w:eastAsia="Times New Roman" w:hAnsi="Calibri" w:cs="Times New Roman"/>
        </w:rPr>
        <w:t xml:space="preserve">change </w:t>
      </w:r>
      <w:r w:rsidR="00047157">
        <w:rPr>
          <w:rFonts w:ascii="Calibri" w:eastAsia="Times New Roman" w:hAnsi="Calibri" w:cs="Times New Roman"/>
        </w:rPr>
        <w:t>the conversation</w:t>
      </w:r>
      <w:r w:rsidR="00DB0A7E">
        <w:rPr>
          <w:rFonts w:ascii="Calibri" w:eastAsia="Times New Roman" w:hAnsi="Calibri" w:cs="Times New Roman"/>
        </w:rPr>
        <w:t xml:space="preserve">, </w:t>
      </w:r>
      <w:r w:rsidRPr="00B57047">
        <w:rPr>
          <w:rFonts w:ascii="Calibri" w:eastAsia="Times New Roman" w:hAnsi="Calibri" w:cs="Times New Roman"/>
        </w:rPr>
        <w:t xml:space="preserve">and breach silos than </w:t>
      </w:r>
      <w:r w:rsidRPr="00295CB1">
        <w:rPr>
          <w:rFonts w:ascii="Calibri" w:eastAsia="Times New Roman" w:hAnsi="Calibri" w:cs="Times New Roman"/>
          <w:noProof/>
        </w:rPr>
        <w:t>clinician</w:t>
      </w:r>
      <w:r w:rsidRPr="00B57047">
        <w:rPr>
          <w:rFonts w:ascii="Calibri" w:eastAsia="Times New Roman" w:hAnsi="Calibri" w:cs="Times New Roman"/>
        </w:rPr>
        <w:t xml:space="preserve">, setting, or diagnosis-centered.  I learned that </w:t>
      </w:r>
      <w:r w:rsidRPr="00295CB1">
        <w:rPr>
          <w:rFonts w:ascii="Calibri" w:eastAsia="Times New Roman" w:hAnsi="Calibri" w:cs="Times New Roman"/>
          <w:noProof/>
        </w:rPr>
        <w:t>workflow</w:t>
      </w:r>
      <w:r w:rsidRPr="00B57047">
        <w:rPr>
          <w:rFonts w:ascii="Calibri" w:eastAsia="Times New Roman" w:hAnsi="Calibri" w:cs="Times New Roman"/>
        </w:rPr>
        <w:t xml:space="preserve"> and life flow needs to be easier for people and communities close </w:t>
      </w:r>
      <w:r w:rsidRPr="00295CB1">
        <w:rPr>
          <w:rFonts w:ascii="Calibri" w:eastAsia="Times New Roman" w:hAnsi="Calibri" w:cs="Times New Roman"/>
          <w:noProof/>
        </w:rPr>
        <w:t>to the work</w:t>
      </w:r>
      <w:r w:rsidRPr="00B57047">
        <w:rPr>
          <w:rFonts w:ascii="Calibri" w:eastAsia="Times New Roman" w:hAnsi="Calibri" w:cs="Times New Roman"/>
        </w:rPr>
        <w:t xml:space="preserve">.  </w:t>
      </w:r>
      <w:r w:rsidR="00047157">
        <w:rPr>
          <w:rFonts w:ascii="Calibri" w:eastAsia="Times New Roman" w:hAnsi="Calibri" w:cs="Times New Roman"/>
        </w:rPr>
        <w:t xml:space="preserve">Make it </w:t>
      </w:r>
      <w:r w:rsidR="00047157" w:rsidRPr="00295CB1">
        <w:rPr>
          <w:rFonts w:ascii="Calibri" w:eastAsia="Times New Roman" w:hAnsi="Calibri" w:cs="Times New Roman"/>
          <w:noProof/>
        </w:rPr>
        <w:t>e</w:t>
      </w:r>
      <w:r w:rsidR="00DB0A7E" w:rsidRPr="00295CB1">
        <w:rPr>
          <w:rFonts w:ascii="Calibri" w:eastAsia="Times New Roman" w:hAnsi="Calibri" w:cs="Times New Roman"/>
          <w:noProof/>
        </w:rPr>
        <w:t>asier</w:t>
      </w:r>
      <w:r w:rsidR="00295CB1">
        <w:rPr>
          <w:rFonts w:ascii="Calibri" w:eastAsia="Times New Roman" w:hAnsi="Calibri" w:cs="Times New Roman"/>
          <w:noProof/>
        </w:rPr>
        <w:t>,</w:t>
      </w:r>
      <w:r w:rsidR="00DB0A7E">
        <w:rPr>
          <w:rFonts w:ascii="Calibri" w:eastAsia="Times New Roman" w:hAnsi="Calibri" w:cs="Times New Roman"/>
        </w:rPr>
        <w:t xml:space="preserve"> or </w:t>
      </w:r>
      <w:r w:rsidR="00047157">
        <w:rPr>
          <w:rFonts w:ascii="Calibri" w:eastAsia="Times New Roman" w:hAnsi="Calibri" w:cs="Times New Roman"/>
        </w:rPr>
        <w:t xml:space="preserve">the </w:t>
      </w:r>
      <w:r w:rsidR="00DB0A7E">
        <w:rPr>
          <w:rFonts w:ascii="Calibri" w:eastAsia="Times New Roman" w:hAnsi="Calibri" w:cs="Times New Roman"/>
        </w:rPr>
        <w:t>rampant b</w:t>
      </w:r>
      <w:r w:rsidRPr="00B57047">
        <w:rPr>
          <w:rFonts w:ascii="Calibri" w:eastAsia="Times New Roman" w:hAnsi="Calibri" w:cs="Times New Roman"/>
        </w:rPr>
        <w:t xml:space="preserve">urnout </w:t>
      </w:r>
      <w:r w:rsidR="00DB0A7E">
        <w:rPr>
          <w:rFonts w:ascii="Calibri" w:eastAsia="Times New Roman" w:hAnsi="Calibri" w:cs="Times New Roman"/>
        </w:rPr>
        <w:t xml:space="preserve">of many </w:t>
      </w:r>
      <w:r w:rsidRPr="00B57047">
        <w:rPr>
          <w:rFonts w:ascii="Calibri" w:eastAsia="Times New Roman" w:hAnsi="Calibri" w:cs="Times New Roman"/>
        </w:rPr>
        <w:t>on the front lines</w:t>
      </w:r>
      <w:r w:rsidR="00DB0A7E">
        <w:rPr>
          <w:rFonts w:ascii="Calibri" w:eastAsia="Times New Roman" w:hAnsi="Calibri" w:cs="Times New Roman"/>
        </w:rPr>
        <w:t xml:space="preserve"> will not diminish</w:t>
      </w:r>
      <w:r w:rsidRPr="00B57047">
        <w:rPr>
          <w:rFonts w:ascii="Calibri" w:eastAsia="Times New Roman" w:hAnsi="Calibri" w:cs="Times New Roman"/>
        </w:rPr>
        <w:t xml:space="preserve">. </w:t>
      </w:r>
      <w:r w:rsidR="00295CB1">
        <w:rPr>
          <w:rFonts w:ascii="Calibri" w:eastAsia="Times New Roman" w:hAnsi="Calibri" w:cs="Times New Roman"/>
        </w:rPr>
        <w:t>W</w:t>
      </w:r>
      <w:r w:rsidR="00047157">
        <w:rPr>
          <w:rFonts w:ascii="Calibri" w:eastAsia="Times New Roman" w:hAnsi="Calibri" w:cs="Times New Roman"/>
        </w:rPr>
        <w:t xml:space="preserve">e need to foster </w:t>
      </w:r>
      <w:r w:rsidRPr="00295CB1">
        <w:rPr>
          <w:rFonts w:ascii="Calibri" w:eastAsia="Times New Roman" w:hAnsi="Calibri" w:cs="Times New Roman"/>
          <w:noProof/>
        </w:rPr>
        <w:t xml:space="preserve">self-care </w:t>
      </w:r>
      <w:r w:rsidR="00047157" w:rsidRPr="00295CB1">
        <w:rPr>
          <w:rFonts w:ascii="Calibri" w:eastAsia="Times New Roman" w:hAnsi="Calibri" w:cs="Times New Roman"/>
          <w:noProof/>
        </w:rPr>
        <w:t>plus</w:t>
      </w:r>
      <w:r w:rsidR="00047157">
        <w:rPr>
          <w:rFonts w:ascii="Calibri" w:eastAsia="Times New Roman" w:hAnsi="Calibri" w:cs="Times New Roman"/>
        </w:rPr>
        <w:t xml:space="preserve"> c</w:t>
      </w:r>
      <w:r w:rsidRPr="00B57047">
        <w:rPr>
          <w:rFonts w:ascii="Calibri" w:eastAsia="Times New Roman" w:hAnsi="Calibri" w:cs="Times New Roman"/>
        </w:rPr>
        <w:t xml:space="preserve">are for each other. </w:t>
      </w:r>
      <w:r w:rsidR="00047157">
        <w:rPr>
          <w:rFonts w:ascii="Calibri" w:eastAsia="Times New Roman" w:hAnsi="Calibri" w:cs="Times New Roman"/>
        </w:rPr>
        <w:t>As much as I’m an early adopter of technology, I</w:t>
      </w:r>
      <w:r w:rsidR="005328A6">
        <w:rPr>
          <w:rFonts w:ascii="Calibri" w:eastAsia="Times New Roman" w:hAnsi="Calibri" w:cs="Times New Roman"/>
        </w:rPr>
        <w:t xml:space="preserve"> see</w:t>
      </w:r>
      <w:r w:rsidR="00047157">
        <w:rPr>
          <w:rFonts w:ascii="Calibri" w:eastAsia="Times New Roman" w:hAnsi="Calibri" w:cs="Times New Roman"/>
        </w:rPr>
        <w:t xml:space="preserve"> </w:t>
      </w:r>
      <w:r w:rsidRPr="00B57047">
        <w:rPr>
          <w:rFonts w:ascii="Calibri" w:eastAsia="Times New Roman" w:hAnsi="Calibri" w:cs="Times New Roman"/>
        </w:rPr>
        <w:t>that it's not about technology</w:t>
      </w:r>
      <w:r w:rsidR="00047157">
        <w:rPr>
          <w:rFonts w:ascii="Calibri" w:eastAsia="Times New Roman" w:hAnsi="Calibri" w:cs="Times New Roman"/>
        </w:rPr>
        <w:t xml:space="preserve"> first</w:t>
      </w:r>
      <w:r w:rsidRPr="00B57047">
        <w:rPr>
          <w:rFonts w:ascii="Calibri" w:eastAsia="Times New Roman" w:hAnsi="Calibri" w:cs="Times New Roman"/>
        </w:rPr>
        <w:t xml:space="preserve">.  Whatever problem we're trying to solve needs to work </w:t>
      </w:r>
      <w:r w:rsidRPr="00295CB1">
        <w:rPr>
          <w:rFonts w:ascii="Calibri" w:eastAsia="Times New Roman" w:hAnsi="Calibri" w:cs="Times New Roman"/>
          <w:noProof/>
        </w:rPr>
        <w:t>for</w:t>
      </w:r>
      <w:r w:rsidR="00295CB1">
        <w:rPr>
          <w:rFonts w:ascii="Calibri" w:eastAsia="Times New Roman" w:hAnsi="Calibri" w:cs="Times New Roman"/>
          <w:noProof/>
        </w:rPr>
        <w:t>,</w:t>
      </w:r>
      <w:r w:rsidRPr="00B57047">
        <w:rPr>
          <w:rFonts w:ascii="Calibri" w:eastAsia="Times New Roman" w:hAnsi="Calibri" w:cs="Times New Roman"/>
        </w:rPr>
        <w:t xml:space="preserve"> </w:t>
      </w:r>
      <w:r w:rsidR="00047157">
        <w:rPr>
          <w:rFonts w:ascii="Calibri" w:eastAsia="Times New Roman" w:hAnsi="Calibri" w:cs="Times New Roman"/>
        </w:rPr>
        <w:t xml:space="preserve">and with </w:t>
      </w:r>
      <w:r w:rsidRPr="00B57047">
        <w:rPr>
          <w:rFonts w:ascii="Calibri" w:eastAsia="Times New Roman" w:hAnsi="Calibri" w:cs="Times New Roman"/>
        </w:rPr>
        <w:t xml:space="preserve">people </w:t>
      </w:r>
      <w:r w:rsidR="00047157">
        <w:rPr>
          <w:rFonts w:ascii="Calibri" w:eastAsia="Times New Roman" w:hAnsi="Calibri" w:cs="Times New Roman"/>
        </w:rPr>
        <w:t>in the</w:t>
      </w:r>
      <w:r w:rsidR="00292D27">
        <w:rPr>
          <w:rFonts w:ascii="Calibri" w:eastAsia="Times New Roman" w:hAnsi="Calibri" w:cs="Times New Roman"/>
        </w:rPr>
        <w:t xml:space="preserve">ir work/life </w:t>
      </w:r>
      <w:r w:rsidR="00047157">
        <w:rPr>
          <w:rFonts w:ascii="Calibri" w:eastAsia="Times New Roman" w:hAnsi="Calibri" w:cs="Times New Roman"/>
        </w:rPr>
        <w:t xml:space="preserve">setting </w:t>
      </w:r>
      <w:r w:rsidRPr="00B57047">
        <w:rPr>
          <w:rFonts w:ascii="Calibri" w:eastAsia="Times New Roman" w:hAnsi="Calibri" w:cs="Times New Roman"/>
        </w:rPr>
        <w:t xml:space="preserve">and then technology can help it </w:t>
      </w:r>
      <w:r w:rsidR="00047157">
        <w:rPr>
          <w:rFonts w:ascii="Calibri" w:eastAsia="Times New Roman" w:hAnsi="Calibri" w:cs="Times New Roman"/>
        </w:rPr>
        <w:t>speed up and s</w:t>
      </w:r>
      <w:r w:rsidRPr="00B57047">
        <w:rPr>
          <w:rFonts w:ascii="Calibri" w:eastAsia="Times New Roman" w:hAnsi="Calibri" w:cs="Times New Roman"/>
        </w:rPr>
        <w:t>pread</w:t>
      </w:r>
      <w:r w:rsidR="00047157">
        <w:rPr>
          <w:rFonts w:ascii="Calibri" w:eastAsia="Times New Roman" w:hAnsi="Calibri" w:cs="Times New Roman"/>
        </w:rPr>
        <w:t>.</w:t>
      </w:r>
      <w:r w:rsidRPr="00B57047">
        <w:rPr>
          <w:rFonts w:ascii="Calibri" w:eastAsia="Times New Roman" w:hAnsi="Calibri" w:cs="Times New Roman"/>
        </w:rPr>
        <w:t xml:space="preserve">  </w:t>
      </w:r>
      <w:r w:rsidR="00047157">
        <w:rPr>
          <w:rFonts w:ascii="Calibri" w:eastAsia="Times New Roman" w:hAnsi="Calibri" w:cs="Times New Roman"/>
        </w:rPr>
        <w:t>D</w:t>
      </w:r>
      <w:r w:rsidRPr="00B57047">
        <w:rPr>
          <w:rFonts w:ascii="Calibri" w:eastAsia="Times New Roman" w:hAnsi="Calibri" w:cs="Times New Roman"/>
        </w:rPr>
        <w:t xml:space="preserve">ysfunction plus technology is just faster dysfunction. I </w:t>
      </w:r>
      <w:r w:rsidR="00292D27">
        <w:rPr>
          <w:rFonts w:ascii="Calibri" w:eastAsia="Times New Roman" w:hAnsi="Calibri" w:cs="Times New Roman"/>
        </w:rPr>
        <w:t xml:space="preserve">also </w:t>
      </w:r>
      <w:r w:rsidRPr="00B57047">
        <w:rPr>
          <w:rFonts w:ascii="Calibri" w:eastAsia="Times New Roman" w:hAnsi="Calibri" w:cs="Times New Roman"/>
        </w:rPr>
        <w:t xml:space="preserve">heard </w:t>
      </w:r>
      <w:r w:rsidR="00047157">
        <w:rPr>
          <w:rFonts w:ascii="Calibri" w:eastAsia="Times New Roman" w:hAnsi="Calibri" w:cs="Times New Roman"/>
        </w:rPr>
        <w:t xml:space="preserve">loud and clear this year </w:t>
      </w:r>
      <w:r w:rsidRPr="00B57047">
        <w:rPr>
          <w:rFonts w:ascii="Calibri" w:eastAsia="Times New Roman" w:hAnsi="Calibri" w:cs="Times New Roman"/>
        </w:rPr>
        <w:t>that people don't have time to learn new stuff unless it makes something else in their life remarkably easier</w:t>
      </w:r>
      <w:r w:rsidR="00047157">
        <w:rPr>
          <w:rFonts w:ascii="Calibri" w:eastAsia="Times New Roman" w:hAnsi="Calibri" w:cs="Times New Roman"/>
        </w:rPr>
        <w:t xml:space="preserve"> no matter how brilliant the solution</w:t>
      </w:r>
      <w:r w:rsidRPr="00B57047">
        <w:rPr>
          <w:rFonts w:ascii="Calibri" w:eastAsia="Times New Roman" w:hAnsi="Calibri" w:cs="Times New Roman"/>
        </w:rPr>
        <w:t xml:space="preserve">. </w:t>
      </w:r>
    </w:p>
    <w:p w14:paraId="7650454D" w14:textId="77777777" w:rsidR="00047157" w:rsidRPr="00B57047" w:rsidRDefault="00047157" w:rsidP="00B57047">
      <w:pPr>
        <w:spacing w:after="0" w:line="240" w:lineRule="auto"/>
        <w:rPr>
          <w:rFonts w:ascii="Calibri" w:eastAsia="Times New Roman" w:hAnsi="Calibri" w:cs="Times New Roman"/>
        </w:rPr>
      </w:pPr>
    </w:p>
    <w:p w14:paraId="007F9376" w14:textId="6A8DC8AA" w:rsidR="00B57047" w:rsidRPr="00B57047" w:rsidRDefault="00047157" w:rsidP="00B57047">
      <w:pPr>
        <w:spacing w:after="0" w:line="240" w:lineRule="auto"/>
        <w:rPr>
          <w:rFonts w:ascii="Calibri" w:eastAsia="Times New Roman" w:hAnsi="Calibri" w:cs="Times New Roman"/>
        </w:rPr>
      </w:pPr>
      <w:r>
        <w:rPr>
          <w:rFonts w:ascii="Calibri" w:eastAsia="Times New Roman" w:hAnsi="Calibri" w:cs="Times New Roman"/>
        </w:rPr>
        <w:t xml:space="preserve">I’ve learned that I need to have the image of </w:t>
      </w:r>
      <w:r w:rsidRPr="00295CB1">
        <w:rPr>
          <w:rFonts w:ascii="Calibri" w:eastAsia="Times New Roman" w:hAnsi="Calibri" w:cs="Times New Roman"/>
          <w:noProof/>
        </w:rPr>
        <w:t xml:space="preserve">a </w:t>
      </w:r>
      <w:r w:rsidR="00295CB1">
        <w:rPr>
          <w:rFonts w:ascii="Calibri" w:eastAsia="Times New Roman" w:hAnsi="Calibri" w:cs="Times New Roman"/>
          <w:noProof/>
        </w:rPr>
        <w:t>particular</w:t>
      </w:r>
      <w:r>
        <w:rPr>
          <w:rFonts w:ascii="Calibri" w:eastAsia="Times New Roman" w:hAnsi="Calibri" w:cs="Times New Roman"/>
        </w:rPr>
        <w:t xml:space="preserve"> person in my mind who has a problem that needs to be solved. Lately, it’s almost always a </w:t>
      </w:r>
      <w:r w:rsidR="00B57047" w:rsidRPr="00F7133A">
        <w:rPr>
          <w:rFonts w:ascii="Calibri" w:eastAsia="Times New Roman" w:hAnsi="Calibri" w:cs="Times New Roman"/>
          <w:u w:val="single"/>
        </w:rPr>
        <w:t>caregiver</w:t>
      </w:r>
      <w:r>
        <w:rPr>
          <w:rFonts w:ascii="Calibri" w:eastAsia="Times New Roman" w:hAnsi="Calibri" w:cs="Times New Roman"/>
        </w:rPr>
        <w:t xml:space="preserve"> or a</w:t>
      </w:r>
      <w:r w:rsidR="00E517DB">
        <w:rPr>
          <w:rFonts w:ascii="Calibri" w:eastAsia="Times New Roman" w:hAnsi="Calibri" w:cs="Times New Roman"/>
        </w:rPr>
        <w:t xml:space="preserve"> </w:t>
      </w:r>
      <w:r w:rsidR="00B57047" w:rsidRPr="00F7133A">
        <w:rPr>
          <w:rFonts w:ascii="Calibri" w:eastAsia="Times New Roman" w:hAnsi="Calibri" w:cs="Times New Roman"/>
          <w:u w:val="single"/>
        </w:rPr>
        <w:t xml:space="preserve">supervisor of </w:t>
      </w:r>
      <w:r w:rsidR="00B57047" w:rsidRPr="00295CB1">
        <w:rPr>
          <w:rFonts w:ascii="Calibri" w:eastAsia="Times New Roman" w:hAnsi="Calibri" w:cs="Times New Roman"/>
          <w:noProof/>
          <w:u w:val="single"/>
        </w:rPr>
        <w:t>frontline</w:t>
      </w:r>
      <w:r w:rsidR="00B57047" w:rsidRPr="00B57047">
        <w:rPr>
          <w:rFonts w:ascii="Calibri" w:eastAsia="Times New Roman" w:hAnsi="Calibri" w:cs="Times New Roman"/>
        </w:rPr>
        <w:t xml:space="preserve"> clinicians and staff</w:t>
      </w:r>
      <w:r>
        <w:rPr>
          <w:rFonts w:ascii="Calibri" w:eastAsia="Times New Roman" w:hAnsi="Calibri" w:cs="Times New Roman"/>
        </w:rPr>
        <w:t>.</w:t>
      </w:r>
      <w:r w:rsidR="00B57047" w:rsidRPr="00B57047">
        <w:rPr>
          <w:rFonts w:ascii="Calibri" w:eastAsia="Times New Roman" w:hAnsi="Calibri" w:cs="Times New Roman"/>
        </w:rPr>
        <w:t xml:space="preserve"> Caregivers because they provide most of the nation's healthcare. Caregivers help while trying to do their day jobs and washing the dishes. </w:t>
      </w:r>
      <w:r w:rsidR="00B57047" w:rsidRPr="00295CB1">
        <w:rPr>
          <w:rFonts w:ascii="Calibri" w:eastAsia="Times New Roman" w:hAnsi="Calibri" w:cs="Times New Roman"/>
          <w:noProof/>
        </w:rPr>
        <w:t>Frontline</w:t>
      </w:r>
      <w:r w:rsidR="00B57047" w:rsidRPr="00B57047">
        <w:rPr>
          <w:rFonts w:ascii="Calibri" w:eastAsia="Times New Roman" w:hAnsi="Calibri" w:cs="Times New Roman"/>
        </w:rPr>
        <w:t xml:space="preserve"> supervisors because they impact the healing culture of </w:t>
      </w:r>
      <w:r w:rsidR="00E517DB">
        <w:rPr>
          <w:rFonts w:ascii="Calibri" w:eastAsia="Times New Roman" w:hAnsi="Calibri" w:cs="Times New Roman"/>
        </w:rPr>
        <w:t>clinicians and staff</w:t>
      </w:r>
      <w:r w:rsidR="00295CB1">
        <w:rPr>
          <w:rFonts w:ascii="Calibri" w:eastAsia="Times New Roman" w:hAnsi="Calibri" w:cs="Times New Roman"/>
        </w:rPr>
        <w:t xml:space="preserve"> in their</w:t>
      </w:r>
      <w:r w:rsidR="00295CB1" w:rsidRPr="00295CB1">
        <w:rPr>
          <w:rFonts w:ascii="Calibri" w:eastAsia="Times New Roman" w:hAnsi="Calibri" w:cs="Times New Roman"/>
        </w:rPr>
        <w:t xml:space="preserve"> </w:t>
      </w:r>
      <w:r w:rsidR="00295CB1">
        <w:rPr>
          <w:rFonts w:ascii="Calibri" w:eastAsia="Times New Roman" w:hAnsi="Calibri" w:cs="Times New Roman"/>
        </w:rPr>
        <w:t>spheres</w:t>
      </w:r>
      <w:r w:rsidR="00B57047" w:rsidRPr="00B57047">
        <w:rPr>
          <w:rFonts w:ascii="Calibri" w:eastAsia="Times New Roman" w:hAnsi="Calibri" w:cs="Times New Roman"/>
        </w:rPr>
        <w:t xml:space="preserve">. Clinicians and staff have their heads down, trying to get the health work done, day in and day out. Their bosses set the tone, fight for them, serve them, appreciate them. </w:t>
      </w:r>
      <w:r w:rsidR="00295CB1" w:rsidRPr="00295CB1">
        <w:rPr>
          <w:rFonts w:ascii="Calibri" w:eastAsia="Times New Roman" w:hAnsi="Calibri" w:cs="Times New Roman"/>
          <w:noProof/>
        </w:rPr>
        <w:t>N</w:t>
      </w:r>
      <w:r w:rsidR="00E517DB" w:rsidRPr="00295CB1">
        <w:rPr>
          <w:rFonts w:ascii="Calibri" w:eastAsia="Times New Roman" w:hAnsi="Calibri" w:cs="Times New Roman"/>
          <w:noProof/>
        </w:rPr>
        <w:t xml:space="preserve">ext year </w:t>
      </w:r>
      <w:r w:rsidR="00295CB1">
        <w:rPr>
          <w:rFonts w:ascii="Calibri" w:eastAsia="Times New Roman" w:hAnsi="Calibri" w:cs="Times New Roman"/>
          <w:noProof/>
        </w:rPr>
        <w:t xml:space="preserve">my efforts </w:t>
      </w:r>
      <w:r w:rsidR="00E517DB" w:rsidRPr="00295CB1">
        <w:rPr>
          <w:rFonts w:ascii="Calibri" w:eastAsia="Times New Roman" w:hAnsi="Calibri" w:cs="Times New Roman"/>
          <w:noProof/>
        </w:rPr>
        <w:t xml:space="preserve">need to help </w:t>
      </w:r>
      <w:r w:rsidR="00292D27" w:rsidRPr="00295CB1">
        <w:rPr>
          <w:rFonts w:ascii="Calibri" w:eastAsia="Times New Roman" w:hAnsi="Calibri" w:cs="Times New Roman"/>
          <w:noProof/>
        </w:rPr>
        <w:t xml:space="preserve">caregivers and supervisors </w:t>
      </w:r>
      <w:r w:rsidR="00E517DB" w:rsidRPr="00295CB1">
        <w:rPr>
          <w:rFonts w:ascii="Calibri" w:eastAsia="Times New Roman" w:hAnsi="Calibri" w:cs="Times New Roman"/>
          <w:noProof/>
        </w:rPr>
        <w:t>continue</w:t>
      </w:r>
      <w:r w:rsidR="0024638A" w:rsidRPr="00295CB1">
        <w:rPr>
          <w:rFonts w:ascii="Calibri" w:eastAsia="Times New Roman" w:hAnsi="Calibri" w:cs="Times New Roman"/>
          <w:noProof/>
        </w:rPr>
        <w:t xml:space="preserve"> th</w:t>
      </w:r>
      <w:r w:rsidR="00295CB1">
        <w:rPr>
          <w:rFonts w:ascii="Calibri" w:eastAsia="Times New Roman" w:hAnsi="Calibri" w:cs="Times New Roman"/>
          <w:noProof/>
        </w:rPr>
        <w:t>eir good</w:t>
      </w:r>
      <w:r w:rsidR="0024638A" w:rsidRPr="00295CB1">
        <w:rPr>
          <w:rFonts w:ascii="Calibri" w:eastAsia="Times New Roman" w:hAnsi="Calibri" w:cs="Times New Roman"/>
          <w:noProof/>
        </w:rPr>
        <w:t xml:space="preserve"> work</w:t>
      </w:r>
      <w:r w:rsidR="00E517DB" w:rsidRPr="00295CB1">
        <w:rPr>
          <w:rFonts w:ascii="Calibri" w:eastAsia="Times New Roman" w:hAnsi="Calibri" w:cs="Times New Roman"/>
          <w:noProof/>
        </w:rPr>
        <w:t xml:space="preserve"> and</w:t>
      </w:r>
      <w:r w:rsidR="0024638A" w:rsidRPr="00295CB1">
        <w:rPr>
          <w:rFonts w:ascii="Calibri" w:eastAsia="Times New Roman" w:hAnsi="Calibri" w:cs="Times New Roman"/>
          <w:noProof/>
        </w:rPr>
        <w:t xml:space="preserve"> stay healthy</w:t>
      </w:r>
      <w:r w:rsidR="00E517DB" w:rsidRPr="00295CB1">
        <w:rPr>
          <w:rFonts w:ascii="Calibri" w:eastAsia="Times New Roman" w:hAnsi="Calibri" w:cs="Times New Roman"/>
          <w:noProof/>
        </w:rPr>
        <w:t>.</w:t>
      </w:r>
      <w:r w:rsidR="00E517DB">
        <w:rPr>
          <w:rFonts w:ascii="Calibri" w:eastAsia="Times New Roman" w:hAnsi="Calibri" w:cs="Times New Roman"/>
        </w:rPr>
        <w:t xml:space="preserve"> That will </w:t>
      </w:r>
      <w:r w:rsidR="00E517DB" w:rsidRPr="00B57047">
        <w:rPr>
          <w:rFonts w:ascii="Calibri" w:eastAsia="Times New Roman" w:hAnsi="Calibri" w:cs="Times New Roman"/>
        </w:rPr>
        <w:t xml:space="preserve">have an outsized impact.  </w:t>
      </w:r>
    </w:p>
    <w:p w14:paraId="3948CC57" w14:textId="77777777" w:rsidR="00B57047" w:rsidRPr="00B57047"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 </w:t>
      </w:r>
    </w:p>
    <w:p w14:paraId="38D40178" w14:textId="0863F79E" w:rsidR="00B57047" w:rsidRPr="00B57047"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 xml:space="preserve">I'm obsessed with </w:t>
      </w:r>
      <w:r w:rsidR="0034283A">
        <w:rPr>
          <w:rFonts w:ascii="Calibri" w:eastAsia="Times New Roman" w:hAnsi="Calibri" w:cs="Times New Roman"/>
        </w:rPr>
        <w:t xml:space="preserve">how people </w:t>
      </w:r>
      <w:r w:rsidRPr="00B57047">
        <w:rPr>
          <w:rFonts w:ascii="Calibri" w:eastAsia="Times New Roman" w:hAnsi="Calibri" w:cs="Times New Roman"/>
        </w:rPr>
        <w:t>learn</w:t>
      </w:r>
      <w:r w:rsidR="0034283A">
        <w:rPr>
          <w:rFonts w:ascii="Calibri" w:eastAsia="Times New Roman" w:hAnsi="Calibri" w:cs="Times New Roman"/>
        </w:rPr>
        <w:t xml:space="preserve"> </w:t>
      </w:r>
      <w:r w:rsidRPr="00B57047">
        <w:rPr>
          <w:rFonts w:ascii="Calibri" w:eastAsia="Times New Roman" w:hAnsi="Calibri" w:cs="Times New Roman"/>
        </w:rPr>
        <w:t>what works as they navigate their health journey</w:t>
      </w:r>
      <w:r w:rsidR="00295CB1">
        <w:rPr>
          <w:rFonts w:ascii="Calibri" w:eastAsia="Times New Roman" w:hAnsi="Calibri" w:cs="Times New Roman"/>
        </w:rPr>
        <w:t>, b</w:t>
      </w:r>
      <w:r w:rsidRPr="00B57047">
        <w:rPr>
          <w:rFonts w:ascii="Calibri" w:eastAsia="Times New Roman" w:hAnsi="Calibri" w:cs="Times New Roman"/>
        </w:rPr>
        <w:t xml:space="preserve">oth what works for </w:t>
      </w:r>
      <w:r w:rsidRPr="00295CB1">
        <w:rPr>
          <w:rFonts w:ascii="Calibri" w:eastAsia="Times New Roman" w:hAnsi="Calibri" w:cs="Times New Roman"/>
          <w:u w:val="single"/>
        </w:rPr>
        <w:t>groups</w:t>
      </w:r>
      <w:r w:rsidRPr="00B57047">
        <w:rPr>
          <w:rFonts w:ascii="Calibri" w:eastAsia="Times New Roman" w:hAnsi="Calibri" w:cs="Times New Roman"/>
        </w:rPr>
        <w:t xml:space="preserve"> of </w:t>
      </w:r>
      <w:r w:rsidR="00C9519D" w:rsidRPr="00C9519D">
        <w:rPr>
          <w:rFonts w:ascii="Calibri" w:eastAsia="Times New Roman" w:hAnsi="Calibri" w:cs="Times New Roman"/>
          <w:noProof/>
        </w:rPr>
        <w:t>people</w:t>
      </w:r>
      <w:r w:rsidRPr="00B57047">
        <w:rPr>
          <w:rFonts w:ascii="Calibri" w:eastAsia="Times New Roman" w:hAnsi="Calibri" w:cs="Times New Roman"/>
        </w:rPr>
        <w:t xml:space="preserve"> (research) and how </w:t>
      </w:r>
      <w:r w:rsidR="00C9519D">
        <w:rPr>
          <w:rFonts w:ascii="Calibri" w:eastAsia="Times New Roman" w:hAnsi="Calibri" w:cs="Times New Roman"/>
        </w:rPr>
        <w:t>individuals</w:t>
      </w:r>
      <w:r w:rsidRPr="00B57047">
        <w:rPr>
          <w:rFonts w:ascii="Calibri" w:eastAsia="Times New Roman" w:hAnsi="Calibri" w:cs="Times New Roman"/>
        </w:rPr>
        <w:t xml:space="preserve"> figure out what works for </w:t>
      </w:r>
      <w:r w:rsidR="0034283A">
        <w:rPr>
          <w:rFonts w:ascii="Calibri" w:eastAsia="Times New Roman" w:hAnsi="Calibri" w:cs="Times New Roman"/>
        </w:rPr>
        <w:t xml:space="preserve">them or </w:t>
      </w:r>
      <w:r w:rsidRPr="00B57047">
        <w:rPr>
          <w:rFonts w:ascii="Calibri" w:eastAsia="Times New Roman" w:hAnsi="Calibri" w:cs="Times New Roman"/>
        </w:rPr>
        <w:t xml:space="preserve">their team member (the experiment of one).  We </w:t>
      </w:r>
      <w:r w:rsidRPr="00312D8B">
        <w:rPr>
          <w:rFonts w:ascii="Calibri" w:eastAsia="Times New Roman" w:hAnsi="Calibri" w:cs="Times New Roman"/>
          <w:noProof/>
        </w:rPr>
        <w:t>experiment</w:t>
      </w:r>
      <w:r w:rsidRPr="00B57047">
        <w:rPr>
          <w:rFonts w:ascii="Calibri" w:eastAsia="Times New Roman" w:hAnsi="Calibri" w:cs="Times New Roman"/>
        </w:rPr>
        <w:t xml:space="preserve"> naturally, but not often mindfully. The art is to marry </w:t>
      </w:r>
      <w:r w:rsidRPr="00B57047">
        <w:rPr>
          <w:rFonts w:ascii="Calibri" w:eastAsia="Times New Roman" w:hAnsi="Calibri" w:cs="Times New Roman"/>
        </w:rPr>
        <w:lastRenderedPageBreak/>
        <w:t xml:space="preserve">what works for groups and what works for individuals. </w:t>
      </w:r>
      <w:r w:rsidR="00E517DB">
        <w:rPr>
          <w:rFonts w:ascii="Calibri" w:eastAsia="Times New Roman" w:hAnsi="Calibri" w:cs="Times New Roman"/>
        </w:rPr>
        <w:t>I will continue my work with communication and dissemination of learning, informed decision support, access to health data by patients and caregivers, and communication at transitions in care.</w:t>
      </w:r>
    </w:p>
    <w:p w14:paraId="3849320F" w14:textId="77777777" w:rsidR="00B57047" w:rsidRPr="00B57047"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 </w:t>
      </w:r>
    </w:p>
    <w:p w14:paraId="6B123EA4" w14:textId="7A314655" w:rsidR="00B57047" w:rsidRPr="00B57047" w:rsidRDefault="0034283A" w:rsidP="00B57047">
      <w:pPr>
        <w:spacing w:after="0" w:line="240" w:lineRule="auto"/>
        <w:rPr>
          <w:rFonts w:ascii="Calibri" w:eastAsia="Times New Roman" w:hAnsi="Calibri" w:cs="Times New Roman"/>
        </w:rPr>
      </w:pPr>
      <w:r>
        <w:rPr>
          <w:rFonts w:ascii="Calibri" w:eastAsia="Times New Roman" w:hAnsi="Calibri" w:cs="Times New Roman"/>
        </w:rPr>
        <w:t>M</w:t>
      </w:r>
      <w:r w:rsidR="00B57047" w:rsidRPr="00B57047">
        <w:rPr>
          <w:rFonts w:ascii="Calibri" w:eastAsia="Times New Roman" w:hAnsi="Calibri" w:cs="Times New Roman"/>
        </w:rPr>
        <w:t xml:space="preserve">y biggest aha </w:t>
      </w:r>
      <w:r>
        <w:rPr>
          <w:rFonts w:ascii="Calibri" w:eastAsia="Times New Roman" w:hAnsi="Calibri" w:cs="Times New Roman"/>
        </w:rPr>
        <w:t>about effective advocacy action came w</w:t>
      </w:r>
      <w:r w:rsidR="00B57047" w:rsidRPr="00B57047">
        <w:rPr>
          <w:rFonts w:ascii="Calibri" w:eastAsia="Times New Roman" w:hAnsi="Calibri" w:cs="Times New Roman"/>
        </w:rPr>
        <w:t xml:space="preserve">hen I started to </w:t>
      </w:r>
      <w:r w:rsidR="00B57047" w:rsidRPr="00C9519D">
        <w:rPr>
          <w:rFonts w:ascii="Calibri" w:eastAsia="Times New Roman" w:hAnsi="Calibri" w:cs="Times New Roman"/>
          <w:noProof/>
        </w:rPr>
        <w:t>say</w:t>
      </w:r>
      <w:r w:rsidR="00C9519D">
        <w:rPr>
          <w:rFonts w:ascii="Calibri" w:eastAsia="Times New Roman" w:hAnsi="Calibri" w:cs="Times New Roman"/>
          <w:noProof/>
        </w:rPr>
        <w:t>:</w:t>
      </w:r>
      <w:r w:rsidR="00B57047" w:rsidRPr="00C9519D">
        <w:rPr>
          <w:rFonts w:ascii="Calibri" w:eastAsia="Times New Roman" w:hAnsi="Calibri" w:cs="Times New Roman"/>
          <w:noProof/>
        </w:rPr>
        <w:t xml:space="preserve"> </w:t>
      </w:r>
      <w:r w:rsidR="00B57047" w:rsidRPr="00C9519D">
        <w:rPr>
          <w:rFonts w:ascii="Calibri" w:eastAsia="Times New Roman" w:hAnsi="Calibri" w:cs="Times New Roman"/>
          <w:i/>
          <w:iCs/>
          <w:noProof/>
        </w:rPr>
        <w:t>I</w:t>
      </w:r>
      <w:r w:rsidR="00B57047" w:rsidRPr="00B57047">
        <w:rPr>
          <w:rFonts w:ascii="Calibri" w:eastAsia="Times New Roman" w:hAnsi="Calibri" w:cs="Times New Roman"/>
          <w:i/>
          <w:iCs/>
        </w:rPr>
        <w:t xml:space="preserve"> can commit 4 hours a week and $0</w:t>
      </w:r>
      <w:r w:rsidR="00B57047" w:rsidRPr="00B57047">
        <w:rPr>
          <w:rFonts w:ascii="Calibri" w:eastAsia="Times New Roman" w:hAnsi="Calibri" w:cs="Times New Roman"/>
        </w:rPr>
        <w:t xml:space="preserve"> to whatever opportunity.  Being specific about </w:t>
      </w:r>
      <w:r>
        <w:rPr>
          <w:rFonts w:ascii="Calibri" w:eastAsia="Times New Roman" w:hAnsi="Calibri" w:cs="Times New Roman"/>
        </w:rPr>
        <w:t>our</w:t>
      </w:r>
      <w:r w:rsidR="00B57047" w:rsidRPr="00B57047">
        <w:rPr>
          <w:rFonts w:ascii="Calibri" w:eastAsia="Times New Roman" w:hAnsi="Calibri" w:cs="Times New Roman"/>
        </w:rPr>
        <w:t xml:space="preserve"> ability to invest helps </w:t>
      </w:r>
      <w:r>
        <w:rPr>
          <w:rFonts w:ascii="Calibri" w:eastAsia="Times New Roman" w:hAnsi="Calibri" w:cs="Times New Roman"/>
        </w:rPr>
        <w:t xml:space="preserve">us </w:t>
      </w:r>
      <w:r w:rsidR="00B57047" w:rsidRPr="00B57047">
        <w:rPr>
          <w:rFonts w:ascii="Calibri" w:eastAsia="Times New Roman" w:hAnsi="Calibri" w:cs="Times New Roman"/>
        </w:rPr>
        <w:t xml:space="preserve">be real with </w:t>
      </w:r>
      <w:r>
        <w:rPr>
          <w:rFonts w:ascii="Calibri" w:eastAsia="Times New Roman" w:hAnsi="Calibri" w:cs="Times New Roman"/>
        </w:rPr>
        <w:t>ourselves</w:t>
      </w:r>
      <w:r w:rsidR="00B57047" w:rsidRPr="00B57047">
        <w:rPr>
          <w:rFonts w:ascii="Calibri" w:eastAsia="Times New Roman" w:hAnsi="Calibri" w:cs="Times New Roman"/>
        </w:rPr>
        <w:t xml:space="preserve"> and seems</w:t>
      </w:r>
      <w:r>
        <w:rPr>
          <w:rFonts w:ascii="Calibri" w:eastAsia="Times New Roman" w:hAnsi="Calibri" w:cs="Times New Roman"/>
        </w:rPr>
        <w:t xml:space="preserve"> appreciated by our collaborators. </w:t>
      </w:r>
      <w:r w:rsidR="00292D27">
        <w:rPr>
          <w:rFonts w:ascii="Calibri" w:eastAsia="Times New Roman" w:hAnsi="Calibri" w:cs="Times New Roman"/>
        </w:rPr>
        <w:t xml:space="preserve">Finally, I </w:t>
      </w:r>
      <w:r w:rsidR="00292D27" w:rsidRPr="00312D8B">
        <w:rPr>
          <w:rFonts w:ascii="Calibri" w:eastAsia="Times New Roman" w:hAnsi="Calibri" w:cs="Times New Roman"/>
          <w:noProof/>
        </w:rPr>
        <w:t>absolutely</w:t>
      </w:r>
      <w:r>
        <w:rPr>
          <w:rFonts w:ascii="Calibri" w:eastAsia="Times New Roman" w:hAnsi="Calibri" w:cs="Times New Roman"/>
        </w:rPr>
        <w:t xml:space="preserve"> know that we must </w:t>
      </w:r>
      <w:r w:rsidR="00B57047" w:rsidRPr="00B57047">
        <w:rPr>
          <w:rFonts w:ascii="Calibri" w:eastAsia="Times New Roman" w:hAnsi="Calibri" w:cs="Times New Roman"/>
        </w:rPr>
        <w:t xml:space="preserve">have some fun doing this hard work. </w:t>
      </w:r>
    </w:p>
    <w:p w14:paraId="35FA0793" w14:textId="77777777" w:rsidR="00B57047" w:rsidRPr="00B57047"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 </w:t>
      </w:r>
    </w:p>
    <w:p w14:paraId="54015EC1" w14:textId="7D10532B" w:rsidR="00B57047" w:rsidRPr="00B57047" w:rsidRDefault="00B57047" w:rsidP="00B57047">
      <w:pPr>
        <w:spacing w:after="0" w:line="240" w:lineRule="auto"/>
        <w:rPr>
          <w:rFonts w:ascii="Calibri" w:eastAsia="Times New Roman" w:hAnsi="Calibri" w:cs="Times New Roman"/>
        </w:rPr>
      </w:pPr>
      <w:r w:rsidRPr="00B57047">
        <w:rPr>
          <w:rFonts w:ascii="Calibri" w:eastAsia="Times New Roman" w:hAnsi="Calibri" w:cs="Times New Roman"/>
        </w:rPr>
        <w:t xml:space="preserve">So where am I heading in 2017? I'll do more of what </w:t>
      </w:r>
      <w:r w:rsidRPr="00312D8B">
        <w:rPr>
          <w:rFonts w:ascii="Calibri" w:eastAsia="Times New Roman" w:hAnsi="Calibri" w:cs="Times New Roman"/>
          <w:noProof/>
        </w:rPr>
        <w:t>I</w:t>
      </w:r>
      <w:r w:rsidRPr="00B57047">
        <w:rPr>
          <w:rFonts w:ascii="Calibri" w:eastAsia="Times New Roman" w:hAnsi="Calibri" w:cs="Times New Roman"/>
        </w:rPr>
        <w:t xml:space="preserve"> </w:t>
      </w:r>
      <w:r w:rsidRPr="00C9519D">
        <w:rPr>
          <w:rFonts w:ascii="Calibri" w:eastAsia="Times New Roman" w:hAnsi="Calibri" w:cs="Times New Roman"/>
          <w:noProof/>
        </w:rPr>
        <w:t>love</w:t>
      </w:r>
      <w:r w:rsidR="00C9519D" w:rsidRPr="00C9519D">
        <w:rPr>
          <w:rFonts w:ascii="Calibri" w:eastAsia="Times New Roman" w:hAnsi="Calibri" w:cs="Times New Roman"/>
          <w:noProof/>
        </w:rPr>
        <w:t xml:space="preserve"> </w:t>
      </w:r>
      <w:r w:rsidRPr="00C9519D">
        <w:rPr>
          <w:rFonts w:ascii="Calibri" w:eastAsia="Times New Roman" w:hAnsi="Calibri" w:cs="Times New Roman"/>
          <w:noProof/>
        </w:rPr>
        <w:t>-</w:t>
      </w:r>
      <w:r w:rsidR="00C9519D">
        <w:rPr>
          <w:rFonts w:ascii="Calibri" w:eastAsia="Times New Roman" w:hAnsi="Calibri" w:cs="Times New Roman"/>
          <w:noProof/>
        </w:rPr>
        <w:t xml:space="preserve"> </w:t>
      </w:r>
      <w:r w:rsidRPr="00C9519D">
        <w:rPr>
          <w:rFonts w:ascii="Calibri" w:eastAsia="Times New Roman" w:hAnsi="Calibri" w:cs="Times New Roman"/>
          <w:noProof/>
        </w:rPr>
        <w:t>listening</w:t>
      </w:r>
      <w:r w:rsidRPr="00B57047">
        <w:rPr>
          <w:rFonts w:ascii="Calibri" w:eastAsia="Times New Roman" w:hAnsi="Calibri" w:cs="Times New Roman"/>
        </w:rPr>
        <w:t xml:space="preserve">, thinking, writing, collaborating, coaching and playing my horn.  I'd like to make more money at it. I'm worth it. My focus will be #CarePlanning and the </w:t>
      </w:r>
      <w:r w:rsidR="00C9519D">
        <w:rPr>
          <w:rFonts w:ascii="Calibri" w:eastAsia="Times New Roman" w:hAnsi="Calibri" w:cs="Times New Roman"/>
        </w:rPr>
        <w:t>Experiment of One. I'm 50% sure</w:t>
      </w:r>
      <w:r w:rsidR="00C9519D" w:rsidRPr="00C9519D">
        <w:rPr>
          <w:rFonts w:ascii="Calibri" w:eastAsia="Times New Roman" w:hAnsi="Calibri" w:cs="Times New Roman"/>
        </w:rPr>
        <w:sym w:font="Wingdings" w:char="F04A"/>
      </w:r>
      <w:r w:rsidRPr="00B57047">
        <w:rPr>
          <w:rFonts w:ascii="Calibri" w:eastAsia="Times New Roman" w:hAnsi="Calibri" w:cs="Times New Roman"/>
        </w:rPr>
        <w:t xml:space="preserve"> Thanks for all you do. See you around the block.</w:t>
      </w:r>
    </w:p>
    <w:p w14:paraId="64366450" w14:textId="7C9AD572" w:rsidR="00B57047" w:rsidRPr="00B57047" w:rsidRDefault="00C32E46" w:rsidP="004942B9">
      <w:pPr>
        <w:spacing w:after="0" w:line="240" w:lineRule="auto"/>
        <w:ind w:left="540"/>
        <w:rPr>
          <w:rFonts w:ascii="Calibri" w:eastAsia="Times New Roman" w:hAnsi="Calibri" w:cs="Times New Roman"/>
        </w:rPr>
      </w:pPr>
      <w:bookmarkStart w:id="0" w:name="_GoBack"/>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5AFB7019" wp14:editId="5F5F6238">
                <wp:simplePos x="0" y="0"/>
                <wp:positionH relativeFrom="column">
                  <wp:posOffset>26377</wp:posOffset>
                </wp:positionH>
                <wp:positionV relativeFrom="paragraph">
                  <wp:posOffset>68385</wp:posOffset>
                </wp:positionV>
                <wp:extent cx="6110654" cy="26377"/>
                <wp:effectExtent l="0" t="0" r="23495" b="31115"/>
                <wp:wrapNone/>
                <wp:docPr id="2" name="Straight Connector 2"/>
                <wp:cNvGraphicFramePr/>
                <a:graphic xmlns:a="http://schemas.openxmlformats.org/drawingml/2006/main">
                  <a:graphicData uri="http://schemas.microsoft.com/office/word/2010/wordprocessingShape">
                    <wps:wsp>
                      <wps:cNvCnPr/>
                      <wps:spPr>
                        <a:xfrm flipV="1">
                          <a:off x="0" y="0"/>
                          <a:ext cx="6110654" cy="2637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A95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pt,5.4pt" to="48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" strokecolor="#4472c4 [3204]" strokeweight="1.25pt">
                <v:stroke joinstyle="miter"/>
              </v:line>
            </w:pict>
          </mc:Fallback>
        </mc:AlternateContent>
      </w:r>
      <w:bookmarkEnd w:id="0"/>
      <w:r w:rsidR="00B57047" w:rsidRPr="00B57047">
        <w:rPr>
          <w:rFonts w:ascii="Calibri" w:eastAsia="Times New Roman" w:hAnsi="Calibri" w:cs="Times New Roman"/>
        </w:rPr>
        <w:t>  </w:t>
      </w:r>
    </w:p>
    <w:p w14:paraId="1DEF10A0" w14:textId="77777777" w:rsidR="00EF1F2D" w:rsidRPr="00B57047" w:rsidRDefault="00EF1F2D" w:rsidP="00EF1F2D">
      <w:pPr>
        <w:spacing w:after="0" w:line="240" w:lineRule="auto"/>
        <w:rPr>
          <w:rFonts w:ascii="Calibri" w:eastAsia="Times New Roman" w:hAnsi="Calibri" w:cs="Times New Roman"/>
        </w:rPr>
      </w:pPr>
      <w:r w:rsidRPr="00B57047">
        <w:rPr>
          <w:rFonts w:ascii="Calibri" w:eastAsia="Times New Roman" w:hAnsi="Calibri" w:cs="Times New Roman"/>
          <w:u w:val="single"/>
        </w:rPr>
        <w:t>Health Hats</w:t>
      </w:r>
    </w:p>
    <w:p w14:paraId="775D9AD2" w14:textId="6D621C50" w:rsidR="00EF1F2D" w:rsidRPr="00B57047" w:rsidRDefault="00EF1F2D" w:rsidP="00EF1F2D">
      <w:pPr>
        <w:numPr>
          <w:ilvl w:val="0"/>
          <w:numId w:val="3"/>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Growing blog readership and recognition</w:t>
      </w:r>
      <w:r>
        <w:rPr>
          <w:rFonts w:ascii="Calibri" w:eastAsia="Times New Roman" w:hAnsi="Calibri" w:cs="Times New Roman"/>
        </w:rPr>
        <w:t xml:space="preserve"> (year 4 of weekly posts)</w:t>
      </w:r>
    </w:p>
    <w:p w14:paraId="5D095C2E" w14:textId="77777777" w:rsidR="00EF1F2D" w:rsidRPr="00B57047" w:rsidRDefault="00EF1F2D" w:rsidP="00EF1F2D">
      <w:pPr>
        <w:numPr>
          <w:ilvl w:val="0"/>
          <w:numId w:val="3"/>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Guest posts</w:t>
      </w:r>
    </w:p>
    <w:p w14:paraId="4B222E25" w14:textId="77777777" w:rsidR="00EF1F2D" w:rsidRPr="00B57047" w:rsidRDefault="00EF1F2D" w:rsidP="00EF1F2D">
      <w:pPr>
        <w:numPr>
          <w:ilvl w:val="1"/>
          <w:numId w:val="4"/>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 xml:space="preserve">3/29 </w:t>
      </w:r>
      <w:r w:rsidRPr="00B57047">
        <w:rPr>
          <w:rFonts w:ascii="Calibri" w:eastAsia="Times New Roman" w:hAnsi="Calibri" w:cs="Times New Roman"/>
          <w:i/>
          <w:iCs/>
        </w:rPr>
        <w:t>Engaged With Sax</w:t>
      </w:r>
      <w:r w:rsidRPr="00B57047">
        <w:rPr>
          <w:rFonts w:ascii="Calibri" w:eastAsia="Times New Roman" w:hAnsi="Calibri" w:cs="Times New Roman"/>
        </w:rPr>
        <w:t xml:space="preserve"> for Association for Patient Experience</w:t>
      </w:r>
    </w:p>
    <w:p w14:paraId="79512EAF" w14:textId="77777777" w:rsidR="00EF1F2D" w:rsidRPr="00B57047" w:rsidRDefault="00EF1F2D" w:rsidP="00EF1F2D">
      <w:pPr>
        <w:numPr>
          <w:ilvl w:val="1"/>
          <w:numId w:val="4"/>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 xml:space="preserve">6/4 </w:t>
      </w:r>
      <w:r w:rsidRPr="00B57047">
        <w:rPr>
          <w:rFonts w:ascii="Calibri" w:eastAsia="Times New Roman" w:hAnsi="Calibri" w:cs="Times New Roman"/>
          <w:i/>
          <w:iCs/>
        </w:rPr>
        <w:t>“Sister” Organization! AACH: American Academy of Communication in Healthcare</w:t>
      </w:r>
      <w:r w:rsidRPr="00B57047">
        <w:rPr>
          <w:rFonts w:ascii="Calibri" w:eastAsia="Times New Roman" w:hAnsi="Calibri" w:cs="Times New Roman"/>
        </w:rPr>
        <w:t xml:space="preserve"> for Society for Participatory Medicine </w:t>
      </w:r>
    </w:p>
    <w:p w14:paraId="3A78E955" w14:textId="77777777" w:rsidR="00EF1F2D" w:rsidRPr="00B57047" w:rsidRDefault="00EF1F2D" w:rsidP="00EF1F2D">
      <w:pPr>
        <w:numPr>
          <w:ilvl w:val="1"/>
          <w:numId w:val="4"/>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 xml:space="preserve">11/11 </w:t>
      </w:r>
      <w:r w:rsidRPr="00B57047">
        <w:rPr>
          <w:rFonts w:ascii="Calibri" w:eastAsia="Times New Roman" w:hAnsi="Calibri" w:cs="Times New Roman"/>
          <w:i/>
          <w:iCs/>
        </w:rPr>
        <w:t>OpenID HEART: Sharing our data gives patients power</w:t>
      </w:r>
      <w:r w:rsidRPr="00B57047">
        <w:rPr>
          <w:rFonts w:ascii="Calibri" w:eastAsia="Times New Roman" w:hAnsi="Calibri" w:cs="Times New Roman"/>
        </w:rPr>
        <w:t xml:space="preserve"> for Society for Participatory Medicine </w:t>
      </w:r>
    </w:p>
    <w:p w14:paraId="4B9C4229" w14:textId="77777777" w:rsidR="00EF1F2D" w:rsidRPr="00B57047" w:rsidRDefault="00EF1F2D" w:rsidP="00EF1F2D">
      <w:pPr>
        <w:numPr>
          <w:ilvl w:val="1"/>
          <w:numId w:val="4"/>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 xml:space="preserve">11/17 </w:t>
      </w:r>
      <w:r w:rsidRPr="00B57047">
        <w:rPr>
          <w:rFonts w:ascii="Calibri" w:eastAsia="Times New Roman" w:hAnsi="Calibri" w:cs="Times New Roman"/>
          <w:i/>
          <w:iCs/>
        </w:rPr>
        <w:t>I Wasn't Born with a Tattoo Telling Me How Long I Had to Live</w:t>
      </w:r>
      <w:r w:rsidRPr="00B57047">
        <w:rPr>
          <w:rFonts w:ascii="Calibri" w:eastAsia="Times New Roman" w:hAnsi="Calibri" w:cs="Times New Roman"/>
        </w:rPr>
        <w:t xml:space="preserve"> for EMMI Solutions</w:t>
      </w:r>
    </w:p>
    <w:p w14:paraId="44A30865" w14:textId="77777777" w:rsidR="00EF1F2D" w:rsidRPr="00B57047" w:rsidRDefault="00EF1F2D" w:rsidP="00EF1F2D">
      <w:pPr>
        <w:numPr>
          <w:ilvl w:val="1"/>
          <w:numId w:val="4"/>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 xml:space="preserve">12/9 </w:t>
      </w:r>
      <w:r w:rsidRPr="00B57047">
        <w:rPr>
          <w:rFonts w:ascii="Calibri" w:eastAsia="Times New Roman" w:hAnsi="Calibri" w:cs="Times New Roman"/>
          <w:i/>
          <w:iCs/>
        </w:rPr>
        <w:t>Communicate What? #CarePlanning</w:t>
      </w:r>
      <w:r w:rsidRPr="00B57047">
        <w:rPr>
          <w:rFonts w:ascii="Calibri" w:eastAsia="Times New Roman" w:hAnsi="Calibri" w:cs="Times New Roman"/>
        </w:rPr>
        <w:t xml:space="preserve"> for Society for Participatory Medicine </w:t>
      </w:r>
    </w:p>
    <w:p w14:paraId="4F30EDE6" w14:textId="4FBD1BF2" w:rsidR="0064400A" w:rsidRPr="00F7133A" w:rsidRDefault="0064400A" w:rsidP="0064400A">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color w:val="000000"/>
        </w:rPr>
        <w:t>Whites Pines Systems: C</w:t>
      </w:r>
      <w:r w:rsidRPr="00B57047">
        <w:rPr>
          <w:rFonts w:ascii="Calibri" w:eastAsia="Times New Roman" w:hAnsi="Calibri" w:cs="Times New Roman"/>
        </w:rPr>
        <w:t xml:space="preserve">ollaborated </w:t>
      </w:r>
      <w:r>
        <w:rPr>
          <w:rFonts w:ascii="Calibri" w:eastAsia="Times New Roman" w:hAnsi="Calibri" w:cs="Times New Roman"/>
        </w:rPr>
        <w:t>o</w:t>
      </w:r>
      <w:r w:rsidRPr="00B57047">
        <w:rPr>
          <w:rFonts w:ascii="Calibri" w:eastAsia="Times New Roman" w:hAnsi="Calibri" w:cs="Times New Roman"/>
        </w:rPr>
        <w:t xml:space="preserve">n three grant applications, advised on redesign of SPINN telehealth platform, and marketed at the National </w:t>
      </w:r>
      <w:r>
        <w:rPr>
          <w:rFonts w:ascii="Calibri" w:eastAsia="Times New Roman" w:hAnsi="Calibri" w:cs="Times New Roman"/>
        </w:rPr>
        <w:t xml:space="preserve">Council for </w:t>
      </w:r>
      <w:r w:rsidRPr="00B57047">
        <w:rPr>
          <w:rFonts w:ascii="Calibri" w:eastAsia="Times New Roman" w:hAnsi="Calibri" w:cs="Times New Roman"/>
        </w:rPr>
        <w:t xml:space="preserve">Behavioral Health </w:t>
      </w:r>
      <w:r>
        <w:rPr>
          <w:rFonts w:ascii="Calibri" w:eastAsia="Times New Roman" w:hAnsi="Calibri" w:cs="Times New Roman"/>
        </w:rPr>
        <w:t>c</w:t>
      </w:r>
      <w:r w:rsidRPr="00B57047">
        <w:rPr>
          <w:rFonts w:ascii="Calibri" w:eastAsia="Times New Roman" w:hAnsi="Calibri" w:cs="Times New Roman"/>
        </w:rPr>
        <w:t>onference</w:t>
      </w:r>
    </w:p>
    <w:p w14:paraId="383FB9BC" w14:textId="74B141A9" w:rsidR="0064400A" w:rsidRPr="00B57047" w:rsidRDefault="0064400A" w:rsidP="0064400A">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color w:val="000000"/>
        </w:rPr>
        <w:t>A patient and caregiver stakeholder</w:t>
      </w:r>
      <w:r>
        <w:rPr>
          <w:rFonts w:ascii="Calibri" w:eastAsia="Times New Roman" w:hAnsi="Calibri" w:cs="Times New Roman"/>
          <w:color w:val="000000"/>
        </w:rPr>
        <w:t xml:space="preserve"> expert</w:t>
      </w:r>
      <w:r w:rsidRPr="00B57047">
        <w:rPr>
          <w:rFonts w:ascii="Calibri" w:eastAsia="Times New Roman" w:hAnsi="Calibri" w:cs="Times New Roman"/>
          <w:color w:val="000000"/>
        </w:rPr>
        <w:t xml:space="preserve"> on the Academy of Health Research and Quality (AHRQ)’s Technical Expert Panels for Shared Decision Support and for PCORnet (PCORI’s data networks)</w:t>
      </w:r>
    </w:p>
    <w:p w14:paraId="3D49964B" w14:textId="77777777" w:rsidR="00B03F44" w:rsidRPr="00B57047" w:rsidRDefault="00B03F44" w:rsidP="00B03F44">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Continued as co-chair of PCORI's Communication and Dissemination Advisory Panel</w:t>
      </w:r>
    </w:p>
    <w:p w14:paraId="7FC53D75" w14:textId="77777777" w:rsidR="0064400A" w:rsidRPr="00B57047" w:rsidRDefault="0064400A" w:rsidP="0064400A">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color w:val="000000"/>
        </w:rPr>
        <w:t xml:space="preserve">Advisory Team member for RTI's Clinical Decision Support Learning Network </w:t>
      </w:r>
    </w:p>
    <w:p w14:paraId="4CD39B61" w14:textId="77777777" w:rsidR="0064400A" w:rsidRPr="00B57047" w:rsidRDefault="0064400A" w:rsidP="0064400A">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color w:val="000000"/>
        </w:rPr>
        <w:t>Faculty for the Organization of Nurse Leaders of MA, RI, NH, &amp; CT’s Leadership Academy</w:t>
      </w:r>
    </w:p>
    <w:p w14:paraId="5BE1C368" w14:textId="7FA9DFB3" w:rsidR="0064400A" w:rsidRPr="00B57047" w:rsidRDefault="0064400A" w:rsidP="0064400A">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 xml:space="preserve">Reviewed PCORI funding applications for Improving Health Systems and Reducing Opioid Use in </w:t>
      </w:r>
      <w:r>
        <w:rPr>
          <w:rFonts w:ascii="Calibri" w:eastAsia="Times New Roman" w:hAnsi="Calibri" w:cs="Times New Roman"/>
        </w:rPr>
        <w:t>Chronic Non</w:t>
      </w:r>
      <w:r w:rsidRPr="00B57047">
        <w:rPr>
          <w:rFonts w:ascii="Calibri" w:eastAsia="Times New Roman" w:hAnsi="Calibri" w:cs="Times New Roman"/>
        </w:rPr>
        <w:t xml:space="preserve">cancer Pain </w:t>
      </w:r>
    </w:p>
    <w:p w14:paraId="1291DF38" w14:textId="77777777" w:rsidR="00B03F44" w:rsidRPr="00B57047" w:rsidRDefault="00B03F44" w:rsidP="00B03F44">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 xml:space="preserve">On Planning Committee for PCORI's Annual meeting </w:t>
      </w:r>
    </w:p>
    <w:p w14:paraId="6CFCA50A" w14:textId="77777777" w:rsidR="0064400A" w:rsidRPr="00B57047" w:rsidRDefault="0064400A" w:rsidP="0064400A">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 xml:space="preserve">Continuing and completing my appointment to MassHealth's Payment and Care Delivery Innovation QI Task Force </w:t>
      </w:r>
    </w:p>
    <w:p w14:paraId="013353B9" w14:textId="77777777" w:rsidR="0064400A" w:rsidRDefault="0064400A" w:rsidP="00EF1F2D">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Advised Sharp Healthcare (San Diego) on an instrument for patient engagement </w:t>
      </w:r>
    </w:p>
    <w:p w14:paraId="3D85DAF1" w14:textId="1E0D599B" w:rsidR="00EF1F2D" w:rsidRPr="00B57047" w:rsidRDefault="00EF1F2D" w:rsidP="00EF1F2D">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Hosted a Society of Participatory Medicine reception at Health 2.0</w:t>
      </w:r>
    </w:p>
    <w:p w14:paraId="7E2AEA7F" w14:textId="77777777" w:rsidR="00EF1F2D" w:rsidRPr="00B57047" w:rsidRDefault="00EF1F2D" w:rsidP="00EF1F2D">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Participating on the OpenID HEART workgroup (developing standards for individual control of access to personal health data)</w:t>
      </w:r>
    </w:p>
    <w:p w14:paraId="50BA0EA2" w14:textId="0A58FBD6" w:rsidR="00EF1F2D" w:rsidRPr="00B57047" w:rsidRDefault="00EF1F2D" w:rsidP="00EF1F2D">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 xml:space="preserve">Active </w:t>
      </w:r>
      <w:r w:rsidR="00570005">
        <w:rPr>
          <w:rFonts w:ascii="Calibri" w:eastAsia="Times New Roman" w:hAnsi="Calibri" w:cs="Times New Roman"/>
        </w:rPr>
        <w:t>member of</w:t>
      </w:r>
      <w:r w:rsidRPr="00B57047">
        <w:rPr>
          <w:rFonts w:ascii="Calibri" w:eastAsia="Times New Roman" w:hAnsi="Calibri" w:cs="Times New Roman"/>
        </w:rPr>
        <w:t xml:space="preserve"> American Academy for Communication in Healthcare</w:t>
      </w:r>
      <w:r w:rsidR="00570005">
        <w:rPr>
          <w:rFonts w:ascii="Calibri" w:eastAsia="Times New Roman" w:hAnsi="Calibri" w:cs="Times New Roman"/>
        </w:rPr>
        <w:t>, Northeast HIMSS, the Beryl Institute, and Society of Participatory Medicine</w:t>
      </w:r>
    </w:p>
    <w:p w14:paraId="0CD04C93" w14:textId="77777777" w:rsidR="00EF1F2D" w:rsidRPr="00B57047" w:rsidRDefault="00EF1F2D" w:rsidP="00EF1F2D">
      <w:pPr>
        <w:numPr>
          <w:ilvl w:val="0"/>
          <w:numId w:val="4"/>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lastRenderedPageBreak/>
        <w:t xml:space="preserve">First external guest for Elsevier's Hot Topics, an internal company-wide webinar, </w:t>
      </w:r>
      <w:r w:rsidRPr="00B57047">
        <w:rPr>
          <w:rFonts w:ascii="Calibri" w:eastAsia="Times New Roman" w:hAnsi="Calibri" w:cs="Times New Roman"/>
          <w:i/>
          <w:iCs/>
        </w:rPr>
        <w:t>Marrying Work Flow and Life Flow: A Patient and Clinician Story</w:t>
      </w:r>
    </w:p>
    <w:p w14:paraId="21D447D1" w14:textId="77777777" w:rsidR="00F7133A" w:rsidRDefault="00D4400F" w:rsidP="00F7133A">
      <w:pPr>
        <w:numPr>
          <w:ilvl w:val="0"/>
          <w:numId w:val="4"/>
        </w:numPr>
        <w:spacing w:after="0" w:line="240" w:lineRule="auto"/>
        <w:ind w:left="540"/>
        <w:textAlignment w:val="center"/>
        <w:rPr>
          <w:rFonts w:ascii="Calibri" w:eastAsia="Times New Roman" w:hAnsi="Calibri" w:cs="Times New Roman"/>
        </w:rPr>
      </w:pPr>
      <w:r>
        <w:rPr>
          <w:rFonts w:ascii="Calibri" w:eastAsia="Times New Roman" w:hAnsi="Calibri" w:cs="Times New Roman"/>
        </w:rPr>
        <w:t>Attended American Academy</w:t>
      </w:r>
      <w:r w:rsidR="006535AE">
        <w:rPr>
          <w:rFonts w:ascii="Calibri" w:eastAsia="Times New Roman" w:hAnsi="Calibri" w:cs="Times New Roman"/>
        </w:rPr>
        <w:t xml:space="preserve"> of Communication in Healthcare ENRICH conference (Yale), Health 2.0 (Santa Clara), National Council for Behavioral Health conference (Las Vegas), Cleveland Clinic Patient Experience Summit, PCORI Annual Meeting (DC)</w:t>
      </w:r>
    </w:p>
    <w:p w14:paraId="54D4C260" w14:textId="4D1460D9" w:rsidR="00F7133A" w:rsidRPr="00F7133A" w:rsidRDefault="00F7133A" w:rsidP="00F7133A">
      <w:pPr>
        <w:numPr>
          <w:ilvl w:val="0"/>
          <w:numId w:val="4"/>
        </w:numPr>
        <w:spacing w:after="0" w:line="240" w:lineRule="auto"/>
        <w:ind w:left="540"/>
        <w:textAlignment w:val="center"/>
        <w:rPr>
          <w:rFonts w:ascii="Calibri" w:eastAsia="Times New Roman" w:hAnsi="Calibri" w:cs="Times New Roman"/>
        </w:rPr>
      </w:pPr>
      <w:r w:rsidRPr="00F7133A">
        <w:rPr>
          <w:rFonts w:ascii="Calibri" w:eastAsia="Times New Roman" w:hAnsi="Calibri" w:cs="Times New Roman"/>
        </w:rPr>
        <w:t>Business relationships</w:t>
      </w:r>
    </w:p>
    <w:p w14:paraId="0131C2C8" w14:textId="77777777" w:rsidR="00F7133A" w:rsidRPr="00B57047" w:rsidRDefault="00F7133A" w:rsidP="00F7133A">
      <w:pPr>
        <w:numPr>
          <w:ilvl w:val="0"/>
          <w:numId w:val="10"/>
        </w:numPr>
        <w:spacing w:after="0" w:line="240" w:lineRule="auto"/>
        <w:textAlignment w:val="center"/>
        <w:rPr>
          <w:rFonts w:ascii="Calibri" w:eastAsia="Times New Roman" w:hAnsi="Calibri" w:cs="Times New Roman"/>
        </w:rPr>
      </w:pPr>
      <w:r w:rsidRPr="00B57047">
        <w:rPr>
          <w:rFonts w:ascii="Calibri" w:eastAsia="Times New Roman" w:hAnsi="Calibri" w:cs="Times New Roman"/>
        </w:rPr>
        <w:t>Engaged in sustained contract w</w:t>
      </w:r>
      <w:r>
        <w:rPr>
          <w:rFonts w:ascii="Calibri" w:eastAsia="Times New Roman" w:hAnsi="Calibri" w:cs="Times New Roman"/>
        </w:rPr>
        <w:t xml:space="preserve">ith White Pines. Serve as </w:t>
      </w:r>
      <w:r w:rsidRPr="00B57047">
        <w:rPr>
          <w:rFonts w:ascii="Calibri" w:eastAsia="Times New Roman" w:hAnsi="Calibri" w:cs="Times New Roman"/>
        </w:rPr>
        <w:t>Director of Professional Services</w:t>
      </w:r>
      <w:r>
        <w:rPr>
          <w:rFonts w:ascii="Calibri" w:eastAsia="Times New Roman" w:hAnsi="Calibri" w:cs="Times New Roman"/>
        </w:rPr>
        <w:t>. Three funding opportunities pending.</w:t>
      </w:r>
    </w:p>
    <w:p w14:paraId="6D0A2754" w14:textId="4A868B9B" w:rsidR="00F7133A" w:rsidRDefault="00F7133A" w:rsidP="00F7133A">
      <w:pPr>
        <w:numPr>
          <w:ilvl w:val="0"/>
          <w:numId w:val="10"/>
        </w:numPr>
        <w:spacing w:after="0" w:line="240" w:lineRule="auto"/>
        <w:textAlignment w:val="center"/>
        <w:rPr>
          <w:rFonts w:ascii="Calibri" w:eastAsia="Times New Roman" w:hAnsi="Calibri" w:cs="Times New Roman"/>
        </w:rPr>
      </w:pPr>
      <w:r w:rsidRPr="00B57047">
        <w:rPr>
          <w:rFonts w:ascii="Calibri" w:eastAsia="Times New Roman" w:hAnsi="Calibri" w:cs="Times New Roman"/>
        </w:rPr>
        <w:t>Contract</w:t>
      </w:r>
      <w:r w:rsidR="004942B9">
        <w:rPr>
          <w:rFonts w:ascii="Calibri" w:eastAsia="Times New Roman" w:hAnsi="Calibri" w:cs="Times New Roman"/>
        </w:rPr>
        <w:t>ed</w:t>
      </w:r>
      <w:r w:rsidRPr="00B57047">
        <w:rPr>
          <w:rFonts w:ascii="Calibri" w:eastAsia="Times New Roman" w:hAnsi="Calibri" w:cs="Times New Roman"/>
        </w:rPr>
        <w:t xml:space="preserve"> wi</w:t>
      </w:r>
      <w:r>
        <w:rPr>
          <w:rFonts w:ascii="Calibri" w:eastAsia="Times New Roman" w:hAnsi="Calibri" w:cs="Times New Roman"/>
        </w:rPr>
        <w:t>th Five Rivers Consulting as expert about</w:t>
      </w:r>
      <w:r w:rsidR="004942B9">
        <w:rPr>
          <w:rFonts w:ascii="Calibri" w:eastAsia="Times New Roman" w:hAnsi="Calibri" w:cs="Times New Roman"/>
        </w:rPr>
        <w:t xml:space="preserve"> Multiple Sclerosis</w:t>
      </w:r>
      <w:r w:rsidRPr="00B57047">
        <w:rPr>
          <w:rFonts w:ascii="Calibri" w:eastAsia="Times New Roman" w:hAnsi="Calibri" w:cs="Times New Roman"/>
        </w:rPr>
        <w:t xml:space="preserve"> decision </w:t>
      </w:r>
      <w:r w:rsidR="004942B9">
        <w:rPr>
          <w:rFonts w:ascii="Calibri" w:eastAsia="Times New Roman" w:hAnsi="Calibri" w:cs="Times New Roman"/>
        </w:rPr>
        <w:t>support</w:t>
      </w:r>
    </w:p>
    <w:p w14:paraId="15C3F235" w14:textId="63034E70" w:rsidR="00463D2B" w:rsidRDefault="00463D2B" w:rsidP="00F7133A">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Co-chair of PCORI’s Communication and Dissemination Advisory Panel</w:t>
      </w:r>
    </w:p>
    <w:p w14:paraId="3993B5F5" w14:textId="790DEB05" w:rsidR="00F7133A" w:rsidRPr="00B57047" w:rsidRDefault="004942B9" w:rsidP="00F7133A">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Completing a </w:t>
      </w:r>
      <w:r w:rsidR="00F7133A" w:rsidRPr="00B57047">
        <w:rPr>
          <w:rFonts w:ascii="Calibri" w:eastAsia="Times New Roman" w:hAnsi="Calibri" w:cs="Times New Roman"/>
        </w:rPr>
        <w:t>monthly retainer agreement with Involution Studios, working on design of person-centered care planning</w:t>
      </w:r>
    </w:p>
    <w:p w14:paraId="72B8415B" w14:textId="0BFB4C42" w:rsidR="00F7133A" w:rsidRDefault="004942B9" w:rsidP="00F7133A">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C</w:t>
      </w:r>
      <w:r w:rsidR="00D2274A">
        <w:rPr>
          <w:rFonts w:ascii="Calibri" w:eastAsia="Times New Roman" w:hAnsi="Calibri" w:cs="Times New Roman"/>
        </w:rPr>
        <w:t>ontract</w:t>
      </w:r>
      <w:r>
        <w:rPr>
          <w:rFonts w:ascii="Calibri" w:eastAsia="Times New Roman" w:hAnsi="Calibri" w:cs="Times New Roman"/>
        </w:rPr>
        <w:t xml:space="preserve">ed with </w:t>
      </w:r>
      <w:r w:rsidR="00F7133A" w:rsidRPr="00B57047">
        <w:rPr>
          <w:rFonts w:ascii="Calibri" w:eastAsia="Times New Roman" w:hAnsi="Calibri" w:cs="Times New Roman"/>
        </w:rPr>
        <w:t xml:space="preserve">Patient's View Institute as </w:t>
      </w:r>
      <w:r>
        <w:rPr>
          <w:rFonts w:ascii="Calibri" w:eastAsia="Times New Roman" w:hAnsi="Calibri" w:cs="Times New Roman"/>
          <w:i/>
        </w:rPr>
        <w:t xml:space="preserve">A Team </w:t>
      </w:r>
      <w:r w:rsidR="00F7133A" w:rsidRPr="00B57047">
        <w:rPr>
          <w:rFonts w:ascii="Calibri" w:eastAsia="Times New Roman" w:hAnsi="Calibri" w:cs="Times New Roman"/>
        </w:rPr>
        <w:t>advisor</w:t>
      </w:r>
      <w:r>
        <w:rPr>
          <w:rFonts w:ascii="Calibri" w:eastAsia="Times New Roman" w:hAnsi="Calibri" w:cs="Times New Roman"/>
        </w:rPr>
        <w:t xml:space="preserve"> and consultant</w:t>
      </w:r>
    </w:p>
    <w:p w14:paraId="3AE61E98" w14:textId="77777777" w:rsidR="00463D2B" w:rsidRPr="00B57047" w:rsidRDefault="00463D2B" w:rsidP="00463D2B">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On roster as patient and business advisor with WEGO Health</w:t>
      </w:r>
    </w:p>
    <w:p w14:paraId="21B03998" w14:textId="5C2A831F" w:rsidR="00F7133A" w:rsidRPr="00B57047" w:rsidRDefault="00F7133A" w:rsidP="00F7133A">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Bid on five-</w:t>
      </w:r>
      <w:r w:rsidRPr="00B57047">
        <w:rPr>
          <w:rFonts w:ascii="Calibri" w:eastAsia="Times New Roman" w:hAnsi="Calibri" w:cs="Times New Roman"/>
        </w:rPr>
        <w:t xml:space="preserve">year position on MassHealth's Delivery </w:t>
      </w:r>
      <w:r w:rsidR="00B07E25">
        <w:rPr>
          <w:rFonts w:ascii="Calibri" w:eastAsia="Times New Roman" w:hAnsi="Calibri" w:cs="Times New Roman"/>
        </w:rPr>
        <w:t xml:space="preserve">System Reform </w:t>
      </w:r>
      <w:r w:rsidRPr="00B57047">
        <w:rPr>
          <w:rFonts w:ascii="Calibri" w:eastAsia="Times New Roman" w:hAnsi="Calibri" w:cs="Times New Roman"/>
        </w:rPr>
        <w:t xml:space="preserve">Advisory </w:t>
      </w:r>
      <w:r w:rsidR="00B07E25">
        <w:rPr>
          <w:rFonts w:ascii="Calibri" w:eastAsia="Times New Roman" w:hAnsi="Calibri" w:cs="Times New Roman"/>
        </w:rPr>
        <w:t>Council</w:t>
      </w:r>
    </w:p>
    <w:p w14:paraId="3272AEB5" w14:textId="68A6D41A" w:rsidR="00463D2B" w:rsidRPr="00463D2B" w:rsidRDefault="00EF1F2D" w:rsidP="00C55C51">
      <w:pPr>
        <w:numPr>
          <w:ilvl w:val="0"/>
          <w:numId w:val="4"/>
        </w:numPr>
        <w:spacing w:after="0" w:line="240" w:lineRule="auto"/>
        <w:ind w:left="540"/>
        <w:textAlignment w:val="center"/>
        <w:rPr>
          <w:rFonts w:ascii="Calibri" w:eastAsia="Times New Roman" w:hAnsi="Calibri" w:cs="Times New Roman"/>
        </w:rPr>
        <w:sectPr w:rsidR="00463D2B" w:rsidRPr="00463D2B" w:rsidSect="00E76B7F">
          <w:headerReference w:type="default" r:id="rId8"/>
          <w:footerReference w:type="default" r:id="rId9"/>
          <w:pgSz w:w="12240" w:h="15840"/>
          <w:pgMar w:top="1440" w:right="1440" w:bottom="1440" w:left="1440" w:header="720" w:footer="720" w:gutter="0"/>
          <w:cols w:space="720"/>
          <w:docGrid w:linePitch="360"/>
        </w:sectPr>
      </w:pPr>
      <w:r w:rsidRPr="00463D2B">
        <w:rPr>
          <w:rFonts w:ascii="Calibri" w:eastAsia="Times New Roman" w:hAnsi="Calibri" w:cs="Times New Roman"/>
        </w:rPr>
        <w:t xml:space="preserve">Networking </w:t>
      </w:r>
      <w:r w:rsidR="00130107" w:rsidRPr="00463D2B">
        <w:rPr>
          <w:rFonts w:ascii="Calibri" w:eastAsia="Times New Roman" w:hAnsi="Calibri" w:cs="Times New Roman"/>
        </w:rPr>
        <w:t xml:space="preserve">with the experts </w:t>
      </w:r>
      <w:r w:rsidRPr="00463D2B">
        <w:rPr>
          <w:rFonts w:ascii="Calibri" w:eastAsia="Times New Roman" w:hAnsi="Calibri" w:cs="Times New Roman"/>
        </w:rPr>
        <w:t>for Experience</w:t>
      </w:r>
      <w:r w:rsidR="00E76B7F" w:rsidRPr="00463D2B">
        <w:rPr>
          <w:rFonts w:ascii="Calibri" w:eastAsia="Times New Roman" w:hAnsi="Calibri" w:cs="Times New Roman"/>
        </w:rPr>
        <w:t xml:space="preserve"> </w:t>
      </w:r>
      <w:r w:rsidR="00B92AF6" w:rsidRPr="00463D2B">
        <w:rPr>
          <w:rFonts w:ascii="Calibri" w:eastAsia="Times New Roman" w:hAnsi="Calibri" w:cs="Times New Roman"/>
        </w:rPr>
        <w:t xml:space="preserve">of People at the Center of Care </w:t>
      </w:r>
      <w:r w:rsidR="00E76B7F" w:rsidRPr="00463D2B">
        <w:rPr>
          <w:rFonts w:ascii="Calibri" w:eastAsia="Times New Roman" w:hAnsi="Calibri" w:cs="Times New Roman"/>
        </w:rPr>
        <w:t>(partial list</w:t>
      </w:r>
      <w:r w:rsidR="00E76B7F">
        <w:rPr>
          <w:rFonts w:ascii="Calibri" w:eastAsia="Times New Roman" w:hAnsi="Calibri" w:cs="Times New Roman"/>
        </w:rPr>
        <w:t>)</w:t>
      </w:r>
    </w:p>
    <w:p w14:paraId="7D13E8BC" w14:textId="7AB95159" w:rsidR="00FB022E" w:rsidRDefault="00FB022E" w:rsidP="00F7133A">
      <w:pPr>
        <w:pStyle w:val="ListParagraph"/>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Adrian Gropper, HealthURL</w:t>
      </w:r>
    </w:p>
    <w:p w14:paraId="799115A6" w14:textId="77777777" w:rsidR="008B2294" w:rsidRDefault="00E76B7F" w:rsidP="00F7133A">
      <w:pPr>
        <w:pStyle w:val="ListParagraph"/>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Amy Edgar, Children’s Integrated Center for Success</w:t>
      </w:r>
    </w:p>
    <w:p w14:paraId="33BF2BCB" w14:textId="65AEAF89" w:rsidR="00EE3DC6" w:rsidRPr="00F7133A" w:rsidRDefault="00EE3DC6" w:rsidP="00F7133A">
      <w:pPr>
        <w:pStyle w:val="ListParagraph"/>
        <w:numPr>
          <w:ilvl w:val="0"/>
          <w:numId w:val="9"/>
        </w:numPr>
        <w:spacing w:after="0" w:line="240" w:lineRule="auto"/>
        <w:textAlignment w:val="center"/>
        <w:rPr>
          <w:rFonts w:ascii="Calibri" w:eastAsia="Times New Roman" w:hAnsi="Calibri" w:cs="Times New Roman"/>
        </w:rPr>
      </w:pPr>
      <w:r w:rsidRPr="00F7133A">
        <w:rPr>
          <w:rFonts w:ascii="Calibri" w:eastAsia="Times New Roman" w:hAnsi="Calibri" w:cs="Times New Roman"/>
        </w:rPr>
        <w:t>Andrew Hopper, WEGO Health</w:t>
      </w:r>
    </w:p>
    <w:p w14:paraId="6733BF75" w14:textId="32945E47" w:rsidR="008B2294" w:rsidRDefault="008B2294"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Barry Blumenfeld, RTI</w:t>
      </w:r>
    </w:p>
    <w:p w14:paraId="2BA22B5E" w14:textId="1CB1AC82" w:rsidR="00EE3DC6" w:rsidRDefault="00EE3DC6" w:rsidP="00F7133A">
      <w:pPr>
        <w:numPr>
          <w:ilvl w:val="0"/>
          <w:numId w:val="9"/>
        </w:numPr>
        <w:spacing w:after="0" w:line="240" w:lineRule="auto"/>
        <w:textAlignment w:val="center"/>
        <w:rPr>
          <w:rFonts w:ascii="Calibri" w:eastAsia="Times New Roman" w:hAnsi="Calibri" w:cs="Times New Roman"/>
        </w:rPr>
      </w:pPr>
      <w:r w:rsidRPr="00273533">
        <w:rPr>
          <w:rFonts w:ascii="Calibri" w:eastAsia="Times New Roman" w:hAnsi="Calibri" w:cs="Times New Roman"/>
        </w:rPr>
        <w:t xml:space="preserve">Bevin Croft, HSRI </w:t>
      </w:r>
    </w:p>
    <w:p w14:paraId="29996049" w14:textId="200DE4DB" w:rsidR="00773C8F"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Bonnie Engelbart, Cambridge Health </w:t>
      </w:r>
      <w:r w:rsidR="00773C8F">
        <w:rPr>
          <w:rFonts w:ascii="Calibri" w:eastAsia="Times New Roman" w:hAnsi="Calibri" w:cs="Times New Roman"/>
        </w:rPr>
        <w:t>Alliance</w:t>
      </w:r>
    </w:p>
    <w:p w14:paraId="5DF0D85F" w14:textId="77777777" w:rsidR="00773C8F" w:rsidRDefault="00773C8F"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Dave DeBronkart, e-Patient Dave</w:t>
      </w:r>
    </w:p>
    <w:p w14:paraId="3267D3F3" w14:textId="32EA7ED8" w:rsidR="00EF1F2D" w:rsidRPr="00B57047" w:rsidRDefault="00EF1F2D" w:rsidP="00F7133A">
      <w:pPr>
        <w:numPr>
          <w:ilvl w:val="0"/>
          <w:numId w:val="9"/>
        </w:numPr>
        <w:spacing w:after="0" w:line="240" w:lineRule="auto"/>
        <w:textAlignment w:val="center"/>
        <w:rPr>
          <w:rFonts w:ascii="Calibri" w:eastAsia="Times New Roman" w:hAnsi="Calibri" w:cs="Times New Roman"/>
        </w:rPr>
      </w:pPr>
      <w:r w:rsidRPr="00B57047">
        <w:rPr>
          <w:rFonts w:ascii="Calibri" w:eastAsia="Times New Roman" w:hAnsi="Calibri" w:cs="Times New Roman"/>
        </w:rPr>
        <w:t>Doug Dormer, White Pines</w:t>
      </w:r>
      <w:r>
        <w:rPr>
          <w:rFonts w:ascii="Calibri" w:eastAsia="Times New Roman" w:hAnsi="Calibri" w:cs="Times New Roman"/>
        </w:rPr>
        <w:t xml:space="preserve"> Systems</w:t>
      </w:r>
    </w:p>
    <w:p w14:paraId="19FD2BEF" w14:textId="77777777" w:rsidR="00EE3DC6"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Eve Maler, Forge Rock</w:t>
      </w:r>
    </w:p>
    <w:p w14:paraId="36E57487" w14:textId="13D95A1F" w:rsidR="00EE3DC6" w:rsidRPr="00B57047" w:rsidRDefault="00EE3DC6" w:rsidP="00F7133A">
      <w:pPr>
        <w:numPr>
          <w:ilvl w:val="0"/>
          <w:numId w:val="9"/>
        </w:numPr>
        <w:spacing w:after="0" w:line="240" w:lineRule="auto"/>
        <w:textAlignment w:val="center"/>
        <w:rPr>
          <w:rFonts w:ascii="Calibri" w:eastAsia="Times New Roman" w:hAnsi="Calibri" w:cs="Times New Roman"/>
        </w:rPr>
      </w:pPr>
      <w:r w:rsidRPr="00B57047">
        <w:rPr>
          <w:rFonts w:ascii="Calibri" w:eastAsia="Times New Roman" w:hAnsi="Calibri" w:cs="Times New Roman"/>
        </w:rPr>
        <w:t>Harry Sleeper, The MITRE Corp</w:t>
      </w:r>
    </w:p>
    <w:p w14:paraId="1BB440FA" w14:textId="77777777" w:rsidR="00EE3DC6"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Ileana Balcu, S4PM</w:t>
      </w:r>
    </w:p>
    <w:p w14:paraId="7567FC6B" w14:textId="745C9467" w:rsidR="00EE3DC6"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Jarred Younger, </w:t>
      </w:r>
      <w:r w:rsidR="00F7133A">
        <w:rPr>
          <w:rFonts w:ascii="Calibri" w:eastAsia="Times New Roman" w:hAnsi="Calibri" w:cs="Times New Roman"/>
        </w:rPr>
        <w:t>UAB</w:t>
      </w:r>
    </w:p>
    <w:p w14:paraId="661AE7D2" w14:textId="551AAD6B" w:rsidR="008B2294" w:rsidRDefault="008B2294"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Jonathan Wald, RTI</w:t>
      </w:r>
    </w:p>
    <w:p w14:paraId="6D2D79CE" w14:textId="08047805" w:rsidR="00EE3DC6"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Joy Goldsmith,</w:t>
      </w:r>
      <w:r w:rsidR="00773C8F">
        <w:rPr>
          <w:rFonts w:ascii="Calibri" w:eastAsia="Times New Roman" w:hAnsi="Calibri" w:cs="Times New Roman"/>
        </w:rPr>
        <w:t xml:space="preserve"> </w:t>
      </w:r>
      <w:r>
        <w:rPr>
          <w:rFonts w:ascii="Calibri" w:eastAsia="Times New Roman" w:hAnsi="Calibri" w:cs="Times New Roman"/>
        </w:rPr>
        <w:t>U of Memphis</w:t>
      </w:r>
    </w:p>
    <w:p w14:paraId="72385CA1" w14:textId="3FF8D645" w:rsidR="00EF1F2D" w:rsidRPr="00F7133A" w:rsidRDefault="00EF1F2D" w:rsidP="00F7133A">
      <w:pPr>
        <w:numPr>
          <w:ilvl w:val="0"/>
          <w:numId w:val="9"/>
        </w:numPr>
        <w:spacing w:after="0" w:line="240" w:lineRule="auto"/>
        <w:textAlignment w:val="center"/>
        <w:rPr>
          <w:rFonts w:ascii="Calibri" w:eastAsia="Times New Roman" w:hAnsi="Calibri" w:cs="Times New Roman"/>
        </w:rPr>
      </w:pPr>
      <w:r w:rsidRPr="00F7133A">
        <w:rPr>
          <w:rFonts w:ascii="Calibri" w:eastAsia="Times New Roman" w:hAnsi="Calibri" w:cs="Times New Roman"/>
        </w:rPr>
        <w:t xml:space="preserve">Juhan Sonin, </w:t>
      </w:r>
      <w:r w:rsidR="00B92AF6">
        <w:rPr>
          <w:rFonts w:ascii="Calibri" w:eastAsia="Times New Roman" w:hAnsi="Calibri" w:cs="Times New Roman"/>
        </w:rPr>
        <w:t>Involution Studios</w:t>
      </w:r>
    </w:p>
    <w:p w14:paraId="6CAA08F3" w14:textId="77777777" w:rsidR="00EE3DC6"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Katherine Beale-Roblin, Kirby Bates Executive Recruiters</w:t>
      </w:r>
    </w:p>
    <w:p w14:paraId="713094B8" w14:textId="59D32C19" w:rsidR="00EE3DC6"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K</w:t>
      </w:r>
      <w:r w:rsidR="00E56D1F">
        <w:rPr>
          <w:rFonts w:ascii="Calibri" w:eastAsia="Times New Roman" w:hAnsi="Calibri" w:cs="Times New Roman"/>
        </w:rPr>
        <w:t>e</w:t>
      </w:r>
      <w:r>
        <w:rPr>
          <w:rFonts w:ascii="Calibri" w:eastAsia="Times New Roman" w:hAnsi="Calibri" w:cs="Times New Roman"/>
        </w:rPr>
        <w:t>ren Ladin, Tufts University</w:t>
      </w:r>
    </w:p>
    <w:p w14:paraId="5F1FDF50" w14:textId="77777777" w:rsidR="00B92AF6" w:rsidRDefault="00B92AF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Lauren McCormack, RTI</w:t>
      </w:r>
    </w:p>
    <w:p w14:paraId="7E91AF71" w14:textId="4EB70AA3" w:rsidR="00E76B7F" w:rsidRDefault="00E76B7F"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Lissanthea Taylor, Designing Pain Care Solutions in Digital Health</w:t>
      </w:r>
    </w:p>
    <w:p w14:paraId="490AC04F" w14:textId="0EA22764" w:rsidR="00EE3DC6"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Luc Pelletier, Sharp Health</w:t>
      </w:r>
      <w:r w:rsidR="00B92AF6">
        <w:rPr>
          <w:rFonts w:ascii="Calibri" w:eastAsia="Times New Roman" w:hAnsi="Calibri" w:cs="Times New Roman"/>
        </w:rPr>
        <w:t>care</w:t>
      </w:r>
    </w:p>
    <w:p w14:paraId="3D0390F4" w14:textId="77AF66A3" w:rsidR="00773C8F" w:rsidRDefault="00773C8F"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Lygeia Ricciardia, Clear Voice</w:t>
      </w:r>
    </w:p>
    <w:p w14:paraId="1F017E44" w14:textId="088693FC" w:rsidR="008B2294" w:rsidRDefault="008B2294"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Marc Williams, MD, Geisinger Health</w:t>
      </w:r>
    </w:p>
    <w:p w14:paraId="5793B880" w14:textId="77777777" w:rsidR="00E76B7F" w:rsidRDefault="00E76B7F"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Mary Quilty, The MITRE Corp</w:t>
      </w:r>
    </w:p>
    <w:p w14:paraId="4233690D" w14:textId="5BC3718A" w:rsidR="00E76B7F" w:rsidRDefault="00E76B7F"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Michelle Christie, Marion County (FL) Health Dept</w:t>
      </w:r>
    </w:p>
    <w:p w14:paraId="78A02218" w14:textId="2B6BFD7D" w:rsidR="00EF1F2D" w:rsidRDefault="00EF1F2D" w:rsidP="00F7133A">
      <w:pPr>
        <w:numPr>
          <w:ilvl w:val="0"/>
          <w:numId w:val="9"/>
        </w:numPr>
        <w:spacing w:after="0" w:line="240" w:lineRule="auto"/>
        <w:textAlignment w:val="center"/>
        <w:rPr>
          <w:rFonts w:ascii="Calibri" w:eastAsia="Times New Roman" w:hAnsi="Calibri" w:cs="Times New Roman"/>
        </w:rPr>
      </w:pPr>
      <w:r w:rsidRPr="00B57047">
        <w:rPr>
          <w:rFonts w:ascii="Calibri" w:eastAsia="Times New Roman" w:hAnsi="Calibri" w:cs="Times New Roman"/>
        </w:rPr>
        <w:t>Michelle Troseth, Elsevier</w:t>
      </w:r>
    </w:p>
    <w:p w14:paraId="51112EC1" w14:textId="01160CAE" w:rsidR="00F7133A" w:rsidRDefault="002F2FA9"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Nananda Col, </w:t>
      </w:r>
      <w:r w:rsidR="00F7133A">
        <w:rPr>
          <w:rFonts w:ascii="Calibri" w:eastAsia="Times New Roman" w:hAnsi="Calibri" w:cs="Times New Roman"/>
        </w:rPr>
        <w:t>U of New England</w:t>
      </w:r>
    </w:p>
    <w:p w14:paraId="201C9365" w14:textId="2B7F634C" w:rsidR="00EE3DC6" w:rsidRPr="00273533" w:rsidRDefault="00EE3DC6"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Pat Mastors, GoPVI</w:t>
      </w:r>
    </w:p>
    <w:p w14:paraId="7C5C1053" w14:textId="3F5B1CBB" w:rsidR="008B2294" w:rsidRDefault="008B2294"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Pat Rioux, NEHIMSS</w:t>
      </w:r>
    </w:p>
    <w:p w14:paraId="596A10A6" w14:textId="45C5F86E" w:rsidR="00EE3DC6" w:rsidRDefault="00EE3DC6" w:rsidP="00F7133A">
      <w:pPr>
        <w:numPr>
          <w:ilvl w:val="0"/>
          <w:numId w:val="9"/>
        </w:numPr>
        <w:spacing w:after="0" w:line="240" w:lineRule="auto"/>
        <w:textAlignment w:val="center"/>
        <w:rPr>
          <w:rFonts w:ascii="Calibri" w:eastAsia="Times New Roman" w:hAnsi="Calibri" w:cs="Times New Roman"/>
        </w:rPr>
      </w:pPr>
      <w:r w:rsidRPr="00B57047">
        <w:rPr>
          <w:rFonts w:ascii="Calibri" w:eastAsia="Times New Roman" w:hAnsi="Calibri" w:cs="Times New Roman"/>
        </w:rPr>
        <w:t xml:space="preserve">Rich Antonelli, </w:t>
      </w:r>
      <w:r w:rsidR="00B92AF6">
        <w:rPr>
          <w:rFonts w:ascii="Calibri" w:eastAsia="Times New Roman" w:hAnsi="Calibri" w:cs="Times New Roman"/>
        </w:rPr>
        <w:t>Boston Children’s</w:t>
      </w:r>
    </w:p>
    <w:p w14:paraId="36C765E2" w14:textId="219303B2" w:rsidR="00773C8F" w:rsidRPr="00B57047" w:rsidRDefault="00773C8F"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Rosalind Joffee, Med, ciCoach</w:t>
      </w:r>
    </w:p>
    <w:p w14:paraId="45F974A2" w14:textId="2C9F00B7" w:rsidR="0030458E" w:rsidRDefault="0064400A"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Sarah Krug</w:t>
      </w:r>
      <w:r w:rsidR="00E56D1F">
        <w:rPr>
          <w:rFonts w:ascii="Calibri" w:eastAsia="Times New Roman" w:hAnsi="Calibri" w:cs="Times New Roman"/>
        </w:rPr>
        <w:t>, Cancer 101</w:t>
      </w:r>
    </w:p>
    <w:p w14:paraId="3D8A92CD" w14:textId="2044E002" w:rsidR="0030458E" w:rsidRDefault="0030458E"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Sergei Savenko, Your.MD</w:t>
      </w:r>
    </w:p>
    <w:p w14:paraId="0D526D3E" w14:textId="04E9160F" w:rsidR="00F7133A" w:rsidRDefault="00F7133A"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Stephen Schoenbaum, The Josiah Macey Foundation</w:t>
      </w:r>
    </w:p>
    <w:p w14:paraId="4C46E7CF" w14:textId="6E7244F1" w:rsidR="00773C8F" w:rsidRDefault="00773C8F"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Sue Donnelley, Spaulding Rehab Hospital</w:t>
      </w:r>
    </w:p>
    <w:p w14:paraId="579C8A66" w14:textId="37774C2F" w:rsidR="00773C8F" w:rsidRDefault="00773C8F" w:rsidP="00F7133A">
      <w:pPr>
        <w:numPr>
          <w:ilvl w:val="0"/>
          <w:numId w:val="9"/>
        </w:numPr>
        <w:spacing w:after="0" w:line="240" w:lineRule="auto"/>
        <w:textAlignment w:val="center"/>
        <w:rPr>
          <w:rFonts w:ascii="Calibri" w:eastAsia="Times New Roman" w:hAnsi="Calibri" w:cs="Times New Roman"/>
        </w:rPr>
      </w:pPr>
      <w:r>
        <w:rPr>
          <w:rFonts w:ascii="Calibri" w:eastAsia="Times New Roman" w:hAnsi="Calibri" w:cs="Times New Roman"/>
        </w:rPr>
        <w:t>Tyson Ortiz, S4PM</w:t>
      </w:r>
    </w:p>
    <w:p w14:paraId="7C0F1AB4" w14:textId="77777777" w:rsidR="00463D2B" w:rsidRDefault="00463D2B" w:rsidP="00F7133A">
      <w:pPr>
        <w:keepNext/>
        <w:spacing w:after="0" w:line="240" w:lineRule="auto"/>
        <w:rPr>
          <w:rFonts w:ascii="Calibri" w:eastAsia="Times New Roman" w:hAnsi="Calibri" w:cs="Times New Roman"/>
          <w:u w:val="single"/>
        </w:rPr>
        <w:sectPr w:rsidR="00463D2B" w:rsidSect="00463D2B">
          <w:type w:val="continuous"/>
          <w:pgSz w:w="12240" w:h="15840"/>
          <w:pgMar w:top="1440" w:right="1440" w:bottom="1440" w:left="1440" w:header="720" w:footer="720" w:gutter="0"/>
          <w:cols w:num="2" w:space="720"/>
          <w:docGrid w:linePitch="360"/>
        </w:sectPr>
      </w:pPr>
    </w:p>
    <w:p w14:paraId="58A2F99A" w14:textId="74A51477" w:rsidR="00E76B7F" w:rsidRDefault="00E76B7F" w:rsidP="00F7133A">
      <w:pPr>
        <w:keepNext/>
        <w:spacing w:after="0" w:line="240" w:lineRule="auto"/>
        <w:rPr>
          <w:rFonts w:ascii="Calibri" w:eastAsia="Times New Roman" w:hAnsi="Calibri" w:cs="Times New Roman"/>
          <w:u w:val="single"/>
        </w:rPr>
      </w:pPr>
    </w:p>
    <w:p w14:paraId="44268F33" w14:textId="77777777" w:rsidR="00463D2B" w:rsidRDefault="00463D2B" w:rsidP="00F7133A">
      <w:pPr>
        <w:keepNext/>
        <w:spacing w:after="0" w:line="240" w:lineRule="auto"/>
        <w:rPr>
          <w:rFonts w:ascii="Calibri" w:eastAsia="Times New Roman" w:hAnsi="Calibri" w:cs="Times New Roman"/>
          <w:u w:val="single"/>
        </w:rPr>
        <w:sectPr w:rsidR="00463D2B" w:rsidSect="00463D2B">
          <w:type w:val="continuous"/>
          <w:pgSz w:w="12240" w:h="15840"/>
          <w:pgMar w:top="1440" w:right="1440" w:bottom="1440" w:left="1440" w:header="720" w:footer="720" w:gutter="0"/>
          <w:cols w:space="720"/>
          <w:docGrid w:linePitch="360"/>
        </w:sectPr>
      </w:pPr>
    </w:p>
    <w:p w14:paraId="15B330E6" w14:textId="08CD3994" w:rsidR="00B57047" w:rsidRPr="00B57047" w:rsidRDefault="00B41AB8" w:rsidP="00F7133A">
      <w:pPr>
        <w:keepNext/>
        <w:spacing w:after="0" w:line="240" w:lineRule="auto"/>
        <w:rPr>
          <w:rFonts w:ascii="Calibri" w:eastAsia="Times New Roman" w:hAnsi="Calibri" w:cs="Times New Roman"/>
        </w:rPr>
      </w:pPr>
      <w:r>
        <w:rPr>
          <w:rFonts w:ascii="Calibri" w:eastAsia="Times New Roman" w:hAnsi="Calibri" w:cs="Times New Roman"/>
          <w:u w:val="single"/>
        </w:rPr>
        <w:lastRenderedPageBreak/>
        <w:t>Affiliating with</w:t>
      </w:r>
      <w:r w:rsidR="00B57047" w:rsidRPr="00B57047">
        <w:rPr>
          <w:rFonts w:ascii="Calibri" w:eastAsia="Times New Roman" w:hAnsi="Calibri" w:cs="Times New Roman"/>
          <w:u w:val="single"/>
        </w:rPr>
        <w:t xml:space="preserve"> Wellesley Partners </w:t>
      </w:r>
    </w:p>
    <w:p w14:paraId="3732CABE" w14:textId="77777777" w:rsidR="00F738E4" w:rsidRDefault="00F738E4" w:rsidP="00F7133A">
      <w:pPr>
        <w:numPr>
          <w:ilvl w:val="0"/>
          <w:numId w:val="1"/>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 xml:space="preserve">Signed a consulting and sales agreement </w:t>
      </w:r>
    </w:p>
    <w:p w14:paraId="2187DE80" w14:textId="7F7E9BFA" w:rsidR="00B57047" w:rsidRPr="00F7133A" w:rsidRDefault="00B57047" w:rsidP="00F7133A">
      <w:pPr>
        <w:numPr>
          <w:ilvl w:val="0"/>
          <w:numId w:val="1"/>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Wrot</w:t>
      </w:r>
      <w:r w:rsidRPr="00F7133A">
        <w:rPr>
          <w:rFonts w:ascii="Calibri" w:eastAsia="Times New Roman" w:hAnsi="Calibri" w:cs="Times New Roman"/>
        </w:rPr>
        <w:t xml:space="preserve">e </w:t>
      </w:r>
      <w:r w:rsidRPr="00F7133A">
        <w:rPr>
          <w:rFonts w:ascii="Calibri" w:eastAsia="Times New Roman" w:hAnsi="Calibri" w:cs="Times New Roman"/>
          <w:i/>
        </w:rPr>
        <w:t>Communication at Transitions</w:t>
      </w:r>
      <w:r w:rsidRPr="00F7133A">
        <w:rPr>
          <w:rFonts w:ascii="Calibri" w:eastAsia="Times New Roman" w:hAnsi="Calibri" w:cs="Times New Roman"/>
        </w:rPr>
        <w:t xml:space="preserve"> White Paper</w:t>
      </w:r>
      <w:r w:rsidR="00F738E4" w:rsidRPr="00F7133A">
        <w:rPr>
          <w:rFonts w:ascii="Calibri" w:eastAsia="Times New Roman" w:hAnsi="Calibri" w:cs="Times New Roman"/>
        </w:rPr>
        <w:t xml:space="preserve"> that informed further Patient Experience opportunities</w:t>
      </w:r>
    </w:p>
    <w:p w14:paraId="788093CE" w14:textId="4ADD3016" w:rsidR="00B57047" w:rsidRPr="00F7133A" w:rsidRDefault="00F738E4" w:rsidP="00F7133A">
      <w:pPr>
        <w:numPr>
          <w:ilvl w:val="0"/>
          <w:numId w:val="1"/>
        </w:numPr>
        <w:spacing w:after="0" w:line="240" w:lineRule="auto"/>
        <w:ind w:left="540"/>
        <w:textAlignment w:val="center"/>
        <w:rPr>
          <w:rFonts w:ascii="Calibri" w:eastAsia="Times New Roman" w:hAnsi="Calibri" w:cs="Times New Roman"/>
        </w:rPr>
      </w:pPr>
      <w:r>
        <w:rPr>
          <w:rFonts w:ascii="Calibri" w:eastAsia="Times New Roman" w:hAnsi="Calibri" w:cs="Times New Roman"/>
        </w:rPr>
        <w:t>Attended s</w:t>
      </w:r>
      <w:r w:rsidR="00B57047" w:rsidRPr="00F7133A">
        <w:rPr>
          <w:rFonts w:ascii="Calibri" w:eastAsia="Times New Roman" w:hAnsi="Calibri" w:cs="Times New Roman"/>
        </w:rPr>
        <w:t>everal Patient Experience Strategy meetings</w:t>
      </w:r>
    </w:p>
    <w:p w14:paraId="77B33972" w14:textId="3EB3AE77" w:rsidR="00B57047" w:rsidRPr="00B57047" w:rsidRDefault="00B57047" w:rsidP="00B57047">
      <w:pPr>
        <w:numPr>
          <w:ilvl w:val="0"/>
          <w:numId w:val="1"/>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Participated in</w:t>
      </w:r>
      <w:r w:rsidR="00F738E4">
        <w:rPr>
          <w:rFonts w:ascii="Calibri" w:eastAsia="Times New Roman" w:hAnsi="Calibri" w:cs="Times New Roman"/>
        </w:rPr>
        <w:t xml:space="preserve"> </w:t>
      </w:r>
      <w:r w:rsidRPr="00B57047">
        <w:rPr>
          <w:rFonts w:ascii="Calibri" w:eastAsia="Times New Roman" w:hAnsi="Calibri" w:cs="Times New Roman"/>
        </w:rPr>
        <w:t xml:space="preserve">marketing visits to </w:t>
      </w:r>
      <w:r w:rsidR="00F738E4">
        <w:rPr>
          <w:rFonts w:ascii="Calibri" w:eastAsia="Times New Roman" w:hAnsi="Calibri" w:cs="Times New Roman"/>
        </w:rPr>
        <w:t xml:space="preserve">three potential clients </w:t>
      </w:r>
    </w:p>
    <w:p w14:paraId="418F4F0A" w14:textId="6DA26487" w:rsidR="00B57047" w:rsidRPr="00F7133A" w:rsidRDefault="00B57047" w:rsidP="00F7133A">
      <w:pPr>
        <w:numPr>
          <w:ilvl w:val="0"/>
          <w:numId w:val="1"/>
        </w:numPr>
        <w:spacing w:after="0" w:line="240" w:lineRule="auto"/>
        <w:ind w:left="540"/>
        <w:textAlignment w:val="center"/>
        <w:rPr>
          <w:rFonts w:ascii="Calibri" w:eastAsia="Times New Roman" w:hAnsi="Calibri" w:cs="Times New Roman"/>
        </w:rPr>
      </w:pPr>
      <w:r w:rsidRPr="00F7133A">
        <w:rPr>
          <w:rFonts w:ascii="Calibri" w:eastAsia="Times New Roman" w:hAnsi="Calibri" w:cs="Times New Roman"/>
        </w:rPr>
        <w:t xml:space="preserve">Completed two consulting engagements as an </w:t>
      </w:r>
      <w:r w:rsidR="00F738E4" w:rsidRPr="00F7133A">
        <w:rPr>
          <w:rFonts w:ascii="Calibri" w:eastAsia="Times New Roman" w:hAnsi="Calibri" w:cs="Times New Roman"/>
        </w:rPr>
        <w:t xml:space="preserve">affiliate </w:t>
      </w:r>
      <w:r w:rsidRPr="00F7133A">
        <w:rPr>
          <w:rFonts w:ascii="Calibri" w:eastAsia="Times New Roman" w:hAnsi="Calibri" w:cs="Times New Roman"/>
        </w:rPr>
        <w:t>of WP under contractual terms established 1/1</w:t>
      </w:r>
      <w:r w:rsidR="00F738E4" w:rsidRPr="00F7133A">
        <w:rPr>
          <w:rFonts w:ascii="Calibri" w:eastAsia="Times New Roman" w:hAnsi="Calibri" w:cs="Times New Roman"/>
        </w:rPr>
        <w:t>3</w:t>
      </w:r>
      <w:r w:rsidRPr="00F7133A">
        <w:rPr>
          <w:rFonts w:ascii="Calibri" w:eastAsia="Times New Roman" w:hAnsi="Calibri" w:cs="Times New Roman"/>
        </w:rPr>
        <w:t>/16</w:t>
      </w:r>
      <w:r w:rsidR="00F738E4" w:rsidRPr="00F7133A">
        <w:rPr>
          <w:rFonts w:ascii="Calibri" w:eastAsia="Times New Roman" w:hAnsi="Calibri" w:cs="Times New Roman"/>
        </w:rPr>
        <w:t xml:space="preserve"> </w:t>
      </w:r>
      <w:r w:rsidRPr="00F7133A">
        <w:rPr>
          <w:rFonts w:ascii="Calibri" w:eastAsia="Times New Roman" w:hAnsi="Calibri" w:cs="Times New Roman"/>
        </w:rPr>
        <w:t>(one</w:t>
      </w:r>
      <w:r w:rsidR="00F738E4">
        <w:rPr>
          <w:rFonts w:ascii="Calibri" w:eastAsia="Times New Roman" w:hAnsi="Calibri" w:cs="Times New Roman"/>
        </w:rPr>
        <w:t xml:space="preserve"> a</w:t>
      </w:r>
      <w:r w:rsidRPr="00F7133A">
        <w:rPr>
          <w:rFonts w:ascii="Calibri" w:eastAsia="Times New Roman" w:hAnsi="Calibri" w:cs="Times New Roman"/>
        </w:rPr>
        <w:t xml:space="preserve"> behavioral health </w:t>
      </w:r>
      <w:r w:rsidR="00F738E4">
        <w:rPr>
          <w:rFonts w:ascii="Calibri" w:eastAsia="Times New Roman" w:hAnsi="Calibri" w:cs="Times New Roman"/>
        </w:rPr>
        <w:t xml:space="preserve">information technology </w:t>
      </w:r>
      <w:r w:rsidRPr="00F7133A">
        <w:rPr>
          <w:rFonts w:ascii="Calibri" w:eastAsia="Times New Roman" w:hAnsi="Calibri" w:cs="Times New Roman"/>
        </w:rPr>
        <w:t xml:space="preserve">readiness </w:t>
      </w:r>
      <w:r w:rsidR="00F738E4">
        <w:rPr>
          <w:rFonts w:ascii="Calibri" w:eastAsia="Times New Roman" w:hAnsi="Calibri" w:cs="Times New Roman"/>
        </w:rPr>
        <w:t xml:space="preserve">review </w:t>
      </w:r>
      <w:r w:rsidRPr="00F7133A">
        <w:rPr>
          <w:rFonts w:ascii="Calibri" w:eastAsia="Times New Roman" w:hAnsi="Calibri" w:cs="Times New Roman"/>
        </w:rPr>
        <w:t xml:space="preserve">and one advising on </w:t>
      </w:r>
      <w:r w:rsidR="00F738E4">
        <w:rPr>
          <w:rFonts w:ascii="Calibri" w:eastAsia="Times New Roman" w:hAnsi="Calibri" w:cs="Times New Roman"/>
        </w:rPr>
        <w:t xml:space="preserve">a </w:t>
      </w:r>
      <w:r w:rsidRPr="00F7133A">
        <w:rPr>
          <w:rFonts w:ascii="Calibri" w:eastAsia="Times New Roman" w:hAnsi="Calibri" w:cs="Times New Roman"/>
        </w:rPr>
        <w:t xml:space="preserve">behavioral health </w:t>
      </w:r>
      <w:r w:rsidR="00F738E4">
        <w:rPr>
          <w:rFonts w:ascii="Calibri" w:eastAsia="Times New Roman" w:hAnsi="Calibri" w:cs="Times New Roman"/>
        </w:rPr>
        <w:t xml:space="preserve">capacity assessment </w:t>
      </w:r>
      <w:r w:rsidRPr="00F7133A">
        <w:rPr>
          <w:rFonts w:ascii="Calibri" w:eastAsia="Times New Roman" w:hAnsi="Calibri" w:cs="Times New Roman"/>
        </w:rPr>
        <w:t xml:space="preserve">for a county in the Northwest) </w:t>
      </w:r>
    </w:p>
    <w:p w14:paraId="31D8117E" w14:textId="09F7916C" w:rsidR="00B57047" w:rsidRPr="00B57047" w:rsidRDefault="00B57047" w:rsidP="00B57047">
      <w:pPr>
        <w:numPr>
          <w:ilvl w:val="0"/>
          <w:numId w:val="1"/>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Completed one internal consulting engagement</w:t>
      </w:r>
    </w:p>
    <w:p w14:paraId="4923E6F7" w14:textId="77777777" w:rsidR="00B57047" w:rsidRPr="00B57047" w:rsidRDefault="00B57047" w:rsidP="00B57047">
      <w:pPr>
        <w:numPr>
          <w:ilvl w:val="0"/>
          <w:numId w:val="1"/>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Received marketing and business coaching</w:t>
      </w:r>
    </w:p>
    <w:p w14:paraId="0160638E" w14:textId="799291CE" w:rsidR="00B57047" w:rsidRPr="00B57047" w:rsidRDefault="00B57047" w:rsidP="00B57047">
      <w:pPr>
        <w:numPr>
          <w:ilvl w:val="0"/>
          <w:numId w:val="1"/>
        </w:numPr>
        <w:spacing w:after="0" w:line="240" w:lineRule="auto"/>
        <w:ind w:left="540"/>
        <w:textAlignment w:val="center"/>
        <w:rPr>
          <w:rFonts w:ascii="Calibri" w:eastAsia="Times New Roman" w:hAnsi="Calibri" w:cs="Times New Roman"/>
        </w:rPr>
      </w:pPr>
      <w:r w:rsidRPr="00B57047">
        <w:rPr>
          <w:rFonts w:ascii="Calibri" w:eastAsia="Times New Roman" w:hAnsi="Calibri" w:cs="Times New Roman"/>
        </w:rPr>
        <w:t xml:space="preserve">Marketed WP </w:t>
      </w:r>
      <w:r w:rsidR="00F738E4">
        <w:rPr>
          <w:rFonts w:ascii="Calibri" w:eastAsia="Times New Roman" w:hAnsi="Calibri" w:cs="Times New Roman"/>
        </w:rPr>
        <w:t xml:space="preserve">Virtual Immersive Learning platform </w:t>
      </w:r>
      <w:r w:rsidRPr="00B57047">
        <w:rPr>
          <w:rFonts w:ascii="Calibri" w:eastAsia="Times New Roman" w:hAnsi="Calibri" w:cs="Times New Roman"/>
        </w:rPr>
        <w:t xml:space="preserve">at </w:t>
      </w:r>
    </w:p>
    <w:p w14:paraId="69D7FF8C"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PCOR Technical Advisory Panel, DC, 1/20</w:t>
      </w:r>
    </w:p>
    <w:p w14:paraId="1E738A36" w14:textId="06F0872C"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ERT Innovation Lab, Cambridge, 2/9</w:t>
      </w:r>
    </w:p>
    <w:p w14:paraId="5189EB38" w14:textId="547E55DC"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Jeff Adams, Workforce Outcomes Research Learning Development Institute (BWH, U AZ) 2/23</w:t>
      </w:r>
    </w:p>
    <w:p w14:paraId="3311A6A0" w14:textId="0DB0BF94"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 xml:space="preserve">National </w:t>
      </w:r>
      <w:r w:rsidR="00EF1F2D">
        <w:rPr>
          <w:rFonts w:ascii="Calibri" w:eastAsia="Times New Roman" w:hAnsi="Calibri" w:cs="Times New Roman"/>
        </w:rPr>
        <w:t xml:space="preserve">Council for </w:t>
      </w:r>
      <w:r w:rsidRPr="00B57047">
        <w:rPr>
          <w:rFonts w:ascii="Calibri" w:eastAsia="Times New Roman" w:hAnsi="Calibri" w:cs="Times New Roman"/>
        </w:rPr>
        <w:t xml:space="preserve">Behavioral Health </w:t>
      </w:r>
      <w:r w:rsidR="00EF1F2D">
        <w:rPr>
          <w:rFonts w:ascii="Calibri" w:eastAsia="Times New Roman" w:hAnsi="Calibri" w:cs="Times New Roman"/>
        </w:rPr>
        <w:t>c</w:t>
      </w:r>
      <w:r w:rsidRPr="00B57047">
        <w:rPr>
          <w:rFonts w:ascii="Calibri" w:eastAsia="Times New Roman" w:hAnsi="Calibri" w:cs="Times New Roman"/>
        </w:rPr>
        <w:t>onference, Las Vegas, 3/5-9</w:t>
      </w:r>
    </w:p>
    <w:p w14:paraId="47321573"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Jay Patel, Senior Link, 3/22</w:t>
      </w:r>
    </w:p>
    <w:p w14:paraId="676DC7FF"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Community Engagement and Research Symposium, UMass Medical School, 3/25</w:t>
      </w:r>
    </w:p>
    <w:p w14:paraId="799E7F10"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Geri Lynn Baumblatt, EMMI Solutions, 4/6</w:t>
      </w:r>
    </w:p>
    <w:p w14:paraId="507D8B90"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MassHealth, 5 meetings</w:t>
      </w:r>
    </w:p>
    <w:p w14:paraId="7B5FEBCD"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Cleveland Clinic Patient Experience Summit, 5/15-18</w:t>
      </w:r>
    </w:p>
    <w:p w14:paraId="29E6052B"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Don Berwick, CMS Administrator and MA gubernatorial candidate  6/2</w:t>
      </w:r>
    </w:p>
    <w:p w14:paraId="78611976"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AACH ENRICH Forum, New Haven, 6/16-19</w:t>
      </w:r>
    </w:p>
    <w:p w14:paraId="401AB1B6"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Glyn Elwyn, Clinical Decision Support Researcher, Dartmouth, 6/20</w:t>
      </w:r>
    </w:p>
    <w:p w14:paraId="5B20780B"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Healthcare Simulation Technologies Webinar, 6/29</w:t>
      </w:r>
    </w:p>
    <w:p w14:paraId="07AA318A"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Patient Centered Outcomes Research Learning Network Advisory Committee, Wash DC, 4 meetings</w:t>
      </w:r>
    </w:p>
    <w:p w14:paraId="273B320F"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Health 2.0 Conference, San Francisco, 9/25-28, James Madara, MD, CEO AMA</w:t>
      </w:r>
    </w:p>
    <w:p w14:paraId="24FC2266"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Susan Skochelak, MD &amp; Kevin Heckman, AMA, 10/25</w:t>
      </w:r>
    </w:p>
    <w:p w14:paraId="77C05853"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Michelle Troseth, Sr VP, Elsevier 11/10</w:t>
      </w:r>
    </w:p>
    <w:p w14:paraId="29096DFA" w14:textId="27FE2FE4"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PCORI Annual Meeting, 11/17-19</w:t>
      </w:r>
    </w:p>
    <w:p w14:paraId="69CCD32E"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Jonathan Wald, MD, RTI 12/6</w:t>
      </w:r>
    </w:p>
    <w:p w14:paraId="71CE70DD" w14:textId="77777777" w:rsidR="00B57047" w:rsidRPr="00B57047" w:rsidRDefault="00B57047" w:rsidP="00B57047">
      <w:pPr>
        <w:numPr>
          <w:ilvl w:val="1"/>
          <w:numId w:val="2"/>
        </w:numPr>
        <w:spacing w:after="0" w:line="240" w:lineRule="auto"/>
        <w:ind w:left="1080"/>
        <w:textAlignment w:val="center"/>
        <w:rPr>
          <w:rFonts w:ascii="Calibri" w:eastAsia="Times New Roman" w:hAnsi="Calibri" w:cs="Times New Roman"/>
        </w:rPr>
      </w:pPr>
      <w:r w:rsidRPr="00B57047">
        <w:rPr>
          <w:rFonts w:ascii="Calibri" w:eastAsia="Times New Roman" w:hAnsi="Calibri" w:cs="Times New Roman"/>
        </w:rPr>
        <w:t>Stephen Schoenbaum, MD, The Josiah Macy Foundation 12/31</w:t>
      </w:r>
    </w:p>
    <w:p w14:paraId="77C6B3C3" w14:textId="5C3DA745" w:rsidR="00CD24F2" w:rsidRPr="00F7133A" w:rsidRDefault="00B57047" w:rsidP="00F7133A">
      <w:pPr>
        <w:spacing w:after="0" w:line="240" w:lineRule="auto"/>
        <w:ind w:left="1080"/>
        <w:rPr>
          <w:rFonts w:ascii="Calibri" w:eastAsia="Times New Roman" w:hAnsi="Calibri" w:cs="Times New Roman"/>
        </w:rPr>
      </w:pPr>
      <w:r w:rsidRPr="00B57047">
        <w:rPr>
          <w:rFonts w:ascii="Calibri" w:eastAsia="Times New Roman" w:hAnsi="Calibri" w:cs="Times New Roman"/>
        </w:rPr>
        <w:t> </w:t>
      </w:r>
    </w:p>
    <w:sectPr w:rsidR="00CD24F2" w:rsidRPr="00F7133A" w:rsidSect="00463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E49A" w14:textId="77777777" w:rsidR="00EE3DC6" w:rsidRDefault="00EE3DC6" w:rsidP="0034283A">
      <w:pPr>
        <w:spacing w:after="0" w:line="240" w:lineRule="auto"/>
      </w:pPr>
      <w:r>
        <w:separator/>
      </w:r>
    </w:p>
  </w:endnote>
  <w:endnote w:type="continuationSeparator" w:id="0">
    <w:p w14:paraId="4CB8079F" w14:textId="77777777" w:rsidR="00EE3DC6" w:rsidRDefault="00EE3DC6" w:rsidP="0034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396287"/>
      <w:docPartObj>
        <w:docPartGallery w:val="Page Numbers (Bottom of Page)"/>
        <w:docPartUnique/>
      </w:docPartObj>
    </w:sdtPr>
    <w:sdtEndPr/>
    <w:sdtContent>
      <w:sdt>
        <w:sdtPr>
          <w:id w:val="1019588300"/>
          <w:docPartObj>
            <w:docPartGallery w:val="Page Numbers (Top of Page)"/>
            <w:docPartUnique/>
          </w:docPartObj>
        </w:sdtPr>
        <w:sdtEndPr/>
        <w:sdtContent>
          <w:p w14:paraId="25DC22CB" w14:textId="5C9128CD" w:rsidR="00EE3DC6" w:rsidRDefault="00EE3DC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32E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2E46">
              <w:rPr>
                <w:b/>
                <w:bCs/>
                <w:noProof/>
              </w:rPr>
              <w:t>4</w:t>
            </w:r>
            <w:r>
              <w:rPr>
                <w:b/>
                <w:bCs/>
                <w:sz w:val="24"/>
                <w:szCs w:val="24"/>
              </w:rPr>
              <w:fldChar w:fldCharType="end"/>
            </w:r>
          </w:p>
        </w:sdtContent>
      </w:sdt>
    </w:sdtContent>
  </w:sdt>
  <w:p w14:paraId="5EDF7D36" w14:textId="77777777" w:rsidR="00EE3DC6" w:rsidRDefault="00EE3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78D5" w14:textId="77777777" w:rsidR="00EE3DC6" w:rsidRDefault="00EE3DC6" w:rsidP="0034283A">
      <w:pPr>
        <w:spacing w:after="0" w:line="240" w:lineRule="auto"/>
      </w:pPr>
      <w:r>
        <w:separator/>
      </w:r>
    </w:p>
  </w:footnote>
  <w:footnote w:type="continuationSeparator" w:id="0">
    <w:p w14:paraId="51D83244" w14:textId="77777777" w:rsidR="00EE3DC6" w:rsidRDefault="00EE3DC6" w:rsidP="0034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EC1E" w14:textId="1E87138D" w:rsidR="00EE3DC6" w:rsidRDefault="00EE3DC6" w:rsidP="00E56D1F">
    <w:pPr>
      <w:pStyle w:val="Heading1"/>
      <w:pBdr>
        <w:top w:val="nil"/>
        <w:left w:val="nil"/>
        <w:bottom w:val="single" w:sz="12" w:space="0" w:color="808080"/>
        <w:right w:val="nil"/>
        <w:between w:val="nil"/>
        <w:bar w:val="nil"/>
      </w:pBdr>
      <w:spacing w:before="0" w:after="64"/>
      <w:ind w:left="2160" w:right="360"/>
      <w:rPr>
        <w:i/>
        <w:iCs/>
        <w:color w:val="0000FF"/>
      </w:rPr>
    </w:pPr>
    <w:r>
      <w:rPr>
        <w:rFonts w:asciiTheme="minorHAnsi" w:hAnsiTheme="minorHAnsi"/>
        <w:noProof/>
        <w:sz w:val="24"/>
        <w:szCs w:val="24"/>
      </w:rPr>
      <w:drawing>
        <wp:anchor distT="0" distB="0" distL="114300" distR="114300" simplePos="0" relativeHeight="251658240" behindDoc="0" locked="0" layoutInCell="1" allowOverlap="1" wp14:anchorId="1C6B8636" wp14:editId="7161D2D6">
          <wp:simplePos x="0" y="0"/>
          <wp:positionH relativeFrom="column">
            <wp:posOffset>-508000</wp:posOffset>
          </wp:positionH>
          <wp:positionV relativeFrom="paragraph">
            <wp:posOffset>-139148</wp:posOffset>
          </wp:positionV>
          <wp:extent cx="1369355" cy="11080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ies.png"/>
                  <pic:cNvPicPr/>
                </pic:nvPicPr>
                <pic:blipFill>
                  <a:blip r:embed="rId1">
                    <a:extLst>
                      <a:ext uri="{28A0092B-C50C-407E-A947-70E740481C1C}">
                        <a14:useLocalDpi xmlns:a14="http://schemas.microsoft.com/office/drawing/2010/main" val="0"/>
                      </a:ext>
                    </a:extLst>
                  </a:blip>
                  <a:stretch>
                    <a:fillRect/>
                  </a:stretch>
                </pic:blipFill>
                <pic:spPr>
                  <a:xfrm>
                    <a:off x="0" y="0"/>
                    <a:ext cx="1369355" cy="1108065"/>
                  </a:xfrm>
                  <a:prstGeom prst="rect">
                    <a:avLst/>
                  </a:prstGeom>
                </pic:spPr>
              </pic:pic>
            </a:graphicData>
          </a:graphic>
        </wp:anchor>
      </w:drawing>
    </w:r>
    <w:r>
      <w:rPr>
        <w:i/>
        <w:iCs/>
        <w:color w:val="0000FF"/>
      </w:rPr>
      <w:t>DANIEL H. VAN LEEUWEN MPH, RN, CPHQ</w:t>
    </w:r>
  </w:p>
  <w:p w14:paraId="4F3BE682" w14:textId="1E5D5023" w:rsidR="00EE3DC6" w:rsidRPr="00A671E7" w:rsidRDefault="00EE3DC6" w:rsidP="00463D2B">
    <w:pPr>
      <w:spacing w:after="120"/>
      <w:jc w:val="center"/>
      <w:rPr>
        <w:rFonts w:ascii="Arial" w:eastAsia="Arial" w:hAnsi="Arial" w:cs="Arial"/>
        <w:b/>
        <w:bCs/>
        <w:i/>
        <w:iCs/>
        <w:color w:val="0000FF"/>
        <w:sz w:val="28"/>
        <w:szCs w:val="28"/>
      </w:rPr>
    </w:pPr>
    <w:r w:rsidRPr="00A671E7">
      <w:rPr>
        <w:rFonts w:ascii="Arial" w:eastAsia="Arial" w:hAnsi="Arial" w:cs="Arial"/>
        <w:b/>
        <w:bCs/>
        <w:i/>
        <w:iCs/>
        <w:color w:val="0000FF"/>
        <w:sz w:val="28"/>
        <w:szCs w:val="28"/>
      </w:rPr>
      <w:t>Health Hats</w:t>
    </w:r>
  </w:p>
  <w:p w14:paraId="4806D820" w14:textId="77777777" w:rsidR="00EE3DC6" w:rsidRDefault="00EE3DC6" w:rsidP="00463D2B">
    <w:pPr>
      <w:pBdr>
        <w:top w:val="nil"/>
        <w:left w:val="nil"/>
        <w:bottom w:val="nil"/>
        <w:right w:val="nil"/>
        <w:between w:val="nil"/>
        <w:bar w:val="nil"/>
      </w:pBdr>
      <w:spacing w:after="0"/>
      <w:jc w:val="center"/>
      <w:rPr>
        <w:rFonts w:ascii="Arial" w:eastAsia="Arial" w:hAnsi="Arial" w:cs="Arial"/>
        <w:color w:val="0000FF"/>
        <w:sz w:val="20"/>
      </w:rPr>
    </w:pPr>
    <w:r w:rsidRPr="00976456">
      <w:rPr>
        <w:rFonts w:ascii="Arial" w:eastAsia="Arial" w:hAnsi="Arial" w:cs="Arial"/>
        <w:color w:val="0000FF"/>
        <w:sz w:val="20"/>
      </w:rPr>
      <w:t xml:space="preserve">64 River St., Arlington, MA 02474 </w:t>
    </w:r>
    <w:r>
      <w:rPr>
        <w:rFonts w:ascii="Arial" w:eastAsia="Arial" w:hAnsi="Arial" w:cs="Arial"/>
        <w:color w:val="0000FF"/>
        <w:sz w:val="20"/>
      </w:rPr>
      <w:t xml:space="preserve">   </w:t>
    </w:r>
    <w:r w:rsidRPr="00976456">
      <w:rPr>
        <w:rFonts w:ascii="Arial" w:eastAsia="Arial" w:hAnsi="Arial" w:cs="Arial"/>
        <w:color w:val="0000FF"/>
        <w:sz w:val="20"/>
      </w:rPr>
      <w:t>617-304-4681</w:t>
    </w:r>
  </w:p>
  <w:p w14:paraId="5366FE2F" w14:textId="7F09A2A0" w:rsidR="00EE3DC6" w:rsidRPr="00F7133A" w:rsidRDefault="00C32E46" w:rsidP="00F7133A">
    <w:pPr>
      <w:pBdr>
        <w:top w:val="nil"/>
        <w:left w:val="nil"/>
        <w:bottom w:val="nil"/>
        <w:right w:val="nil"/>
        <w:between w:val="nil"/>
        <w:bar w:val="nil"/>
      </w:pBdr>
      <w:spacing w:after="0"/>
      <w:jc w:val="center"/>
      <w:rPr>
        <w:rFonts w:ascii="Arial" w:eastAsia="Arial" w:hAnsi="Arial" w:cs="Arial"/>
        <w:color w:val="0000FF"/>
        <w:sz w:val="20"/>
        <w:u w:val="single"/>
      </w:rPr>
    </w:pPr>
    <w:hyperlink r:id="rId2" w:history="1">
      <w:r w:rsidR="00EE3DC6" w:rsidRPr="00976456">
        <w:rPr>
          <w:rStyle w:val="Hyperlink"/>
          <w:rFonts w:ascii="Arial" w:eastAsia="Arial" w:hAnsi="Arial" w:cs="Arial"/>
          <w:sz w:val="20"/>
        </w:rPr>
        <w:t>danny@health-hats.com</w:t>
      </w:r>
    </w:hyperlink>
    <w:r w:rsidR="00EE3DC6" w:rsidRPr="00976456">
      <w:rPr>
        <w:rFonts w:ascii="Arial" w:eastAsia="Arial" w:hAnsi="Arial" w:cs="Arial"/>
        <w:color w:val="0000FF"/>
        <w:sz w:val="20"/>
      </w:rPr>
      <w:t xml:space="preserve">        </w:t>
    </w:r>
    <w:hyperlink r:id="rId3" w:history="1">
      <w:r w:rsidR="00EE3DC6" w:rsidRPr="00976456">
        <w:rPr>
          <w:rStyle w:val="Hyperlink"/>
          <w:rFonts w:ascii="Arial" w:eastAsia="Arial" w:hAnsi="Arial" w:cs="Arial"/>
          <w:sz w:val="20"/>
        </w:rPr>
        <w:t>www.health-hats.com</w:t>
      </w:r>
    </w:hyperlink>
  </w:p>
  <w:p w14:paraId="1E6029E4" w14:textId="0C6EAEBB" w:rsidR="00EE3DC6" w:rsidRDefault="00EE3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4EE9"/>
    <w:multiLevelType w:val="hybridMultilevel"/>
    <w:tmpl w:val="1B96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51CF0"/>
    <w:multiLevelType w:val="multilevel"/>
    <w:tmpl w:val="CFF0B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9B7630"/>
    <w:multiLevelType w:val="multilevel"/>
    <w:tmpl w:val="CFF0BF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E67B53"/>
    <w:multiLevelType w:val="hybridMultilevel"/>
    <w:tmpl w:val="E0CEC79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90109DC"/>
    <w:multiLevelType w:val="multilevel"/>
    <w:tmpl w:val="01A45DCE"/>
    <w:lvl w:ilvl="0">
      <w:start w:val="1"/>
      <w:numFmt w:val="decimal"/>
      <w:lvlText w:val="%1."/>
      <w:lvlJc w:val="left"/>
      <w:pPr>
        <w:tabs>
          <w:tab w:val="num" w:pos="900"/>
        </w:tabs>
        <w:ind w:left="900" w:hanging="360"/>
      </w:pPr>
      <w:rPr>
        <w:rFonts w:hint="default"/>
        <w:sz w:val="20"/>
      </w:rPr>
    </w:lvl>
    <w:lvl w:ilvl="1">
      <w:start w:val="1"/>
      <w:numFmt w:val="decimal"/>
      <w:lvlText w:val="%2."/>
      <w:lvlJc w:val="left"/>
      <w:pPr>
        <w:tabs>
          <w:tab w:val="num" w:pos="1620"/>
        </w:tabs>
        <w:ind w:left="1620" w:hanging="360"/>
      </w:p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5" w15:restartNumberingAfterBreak="0">
    <w:nsid w:val="760332E5"/>
    <w:multiLevelType w:val="multilevel"/>
    <w:tmpl w:val="8B92F7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FA57EE"/>
    <w:multiLevelType w:val="hybridMultilevel"/>
    <w:tmpl w:val="1E2CC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1">
      <w:startOverride w:val="1"/>
    </w:lvlOverride>
  </w:num>
  <w:num w:numId="3">
    <w:abstractNumId w:val="2"/>
  </w:num>
  <w:num w:numId="4">
    <w:abstractNumId w:val="2"/>
    <w:lvlOverride w:ilvl="1">
      <w:startOverride w:val="1"/>
    </w:lvlOverride>
  </w:num>
  <w:num w:numId="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C0NLMwMbG0sDQ1tjRQ0lEKTi0uzszPAykwrQUAi939ESwAAAA="/>
  </w:docVars>
  <w:rsids>
    <w:rsidRoot w:val="00B57047"/>
    <w:rsid w:val="00047157"/>
    <w:rsid w:val="00130107"/>
    <w:rsid w:val="0024638A"/>
    <w:rsid w:val="00292D27"/>
    <w:rsid w:val="00295CB1"/>
    <w:rsid w:val="002F2FA9"/>
    <w:rsid w:val="0030458E"/>
    <w:rsid w:val="00312D8B"/>
    <w:rsid w:val="0034283A"/>
    <w:rsid w:val="00362EA9"/>
    <w:rsid w:val="00370A3F"/>
    <w:rsid w:val="003D5C76"/>
    <w:rsid w:val="00445099"/>
    <w:rsid w:val="00463D2B"/>
    <w:rsid w:val="004942B9"/>
    <w:rsid w:val="005328A6"/>
    <w:rsid w:val="00570005"/>
    <w:rsid w:val="0064400A"/>
    <w:rsid w:val="00644B2A"/>
    <w:rsid w:val="006535AE"/>
    <w:rsid w:val="006F4EA8"/>
    <w:rsid w:val="00773C8F"/>
    <w:rsid w:val="008B2294"/>
    <w:rsid w:val="00AE65BC"/>
    <w:rsid w:val="00B03F44"/>
    <w:rsid w:val="00B07E25"/>
    <w:rsid w:val="00B41AB8"/>
    <w:rsid w:val="00B57047"/>
    <w:rsid w:val="00B92AF6"/>
    <w:rsid w:val="00C3155A"/>
    <w:rsid w:val="00C32E46"/>
    <w:rsid w:val="00C77EEB"/>
    <w:rsid w:val="00C9519D"/>
    <w:rsid w:val="00CA5A3C"/>
    <w:rsid w:val="00CD24F2"/>
    <w:rsid w:val="00D2274A"/>
    <w:rsid w:val="00D4400F"/>
    <w:rsid w:val="00DB0A7E"/>
    <w:rsid w:val="00E517DB"/>
    <w:rsid w:val="00E56D1F"/>
    <w:rsid w:val="00E76B7F"/>
    <w:rsid w:val="00EA5187"/>
    <w:rsid w:val="00EE3DC6"/>
    <w:rsid w:val="00EF1F2D"/>
    <w:rsid w:val="00F7133A"/>
    <w:rsid w:val="00F738E4"/>
    <w:rsid w:val="00FB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9427F"/>
  <w15:chartTrackingRefBased/>
  <w15:docId w15:val="{B9438410-AD2E-4BCC-B267-48B90AA2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E56D1F"/>
    <w:pPr>
      <w:spacing w:before="360" w:after="60" w:line="240" w:lineRule="auto"/>
      <w:outlineLvl w:val="0"/>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0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83A"/>
  </w:style>
  <w:style w:type="paragraph" w:styleId="Footer">
    <w:name w:val="footer"/>
    <w:basedOn w:val="Normal"/>
    <w:link w:val="FooterChar"/>
    <w:uiPriority w:val="99"/>
    <w:unhideWhenUsed/>
    <w:rsid w:val="0034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83A"/>
  </w:style>
  <w:style w:type="character" w:customStyle="1" w:styleId="Heading1Char">
    <w:name w:val="Heading 1 Char"/>
    <w:basedOn w:val="DefaultParagraphFont"/>
    <w:link w:val="Heading1"/>
    <w:rsid w:val="00E56D1F"/>
    <w:rPr>
      <w:rFonts w:ascii="Arial" w:eastAsia="Arial" w:hAnsi="Arial" w:cs="Arial"/>
      <w:b/>
      <w:bCs/>
      <w:color w:val="000000"/>
      <w:sz w:val="28"/>
      <w:szCs w:val="28"/>
    </w:rPr>
  </w:style>
  <w:style w:type="character" w:styleId="Hyperlink">
    <w:name w:val="Hyperlink"/>
    <w:rsid w:val="00E56D1F"/>
    <w:rPr>
      <w:color w:val="0000FF"/>
      <w:u w:val="single"/>
    </w:rPr>
  </w:style>
  <w:style w:type="paragraph" w:styleId="ListParagraph">
    <w:name w:val="List Paragraph"/>
    <w:basedOn w:val="Normal"/>
    <w:uiPriority w:val="34"/>
    <w:qFormat/>
    <w:rsid w:val="00EE3DC6"/>
    <w:pPr>
      <w:ind w:left="720"/>
      <w:contextualSpacing/>
    </w:pPr>
  </w:style>
  <w:style w:type="paragraph" w:styleId="BalloonText">
    <w:name w:val="Balloon Text"/>
    <w:basedOn w:val="Normal"/>
    <w:link w:val="BalloonTextChar"/>
    <w:uiPriority w:val="99"/>
    <w:semiHidden/>
    <w:unhideWhenUsed/>
    <w:rsid w:val="00F71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50884">
      <w:bodyDiv w:val="1"/>
      <w:marLeft w:val="0"/>
      <w:marRight w:val="0"/>
      <w:marTop w:val="0"/>
      <w:marBottom w:val="0"/>
      <w:divBdr>
        <w:top w:val="none" w:sz="0" w:space="0" w:color="auto"/>
        <w:left w:val="none" w:sz="0" w:space="0" w:color="auto"/>
        <w:bottom w:val="none" w:sz="0" w:space="0" w:color="auto"/>
        <w:right w:val="none" w:sz="0" w:space="0" w:color="auto"/>
      </w:divBdr>
      <w:divsChild>
        <w:div w:id="1562910288">
          <w:marLeft w:val="0"/>
          <w:marRight w:val="0"/>
          <w:marTop w:val="0"/>
          <w:marBottom w:val="0"/>
          <w:divBdr>
            <w:top w:val="none" w:sz="0" w:space="0" w:color="auto"/>
            <w:left w:val="none" w:sz="0" w:space="0" w:color="auto"/>
            <w:bottom w:val="none" w:sz="0" w:space="0" w:color="auto"/>
            <w:right w:val="none" w:sz="0" w:space="0" w:color="auto"/>
          </w:divBdr>
        </w:div>
        <w:div w:id="1832595221">
          <w:marLeft w:val="0"/>
          <w:marRight w:val="0"/>
          <w:marTop w:val="0"/>
          <w:marBottom w:val="0"/>
          <w:divBdr>
            <w:top w:val="none" w:sz="0" w:space="0" w:color="auto"/>
            <w:left w:val="none" w:sz="0" w:space="0" w:color="auto"/>
            <w:bottom w:val="none" w:sz="0" w:space="0" w:color="auto"/>
            <w:right w:val="none" w:sz="0" w:space="0" w:color="auto"/>
          </w:divBdr>
        </w:div>
        <w:div w:id="1492714817">
          <w:marLeft w:val="0"/>
          <w:marRight w:val="0"/>
          <w:marTop w:val="0"/>
          <w:marBottom w:val="0"/>
          <w:divBdr>
            <w:top w:val="none" w:sz="0" w:space="0" w:color="auto"/>
            <w:left w:val="none" w:sz="0" w:space="0" w:color="auto"/>
            <w:bottom w:val="none" w:sz="0" w:space="0" w:color="auto"/>
            <w:right w:val="none" w:sz="0" w:space="0" w:color="auto"/>
          </w:divBdr>
        </w:div>
        <w:div w:id="294215956">
          <w:marLeft w:val="0"/>
          <w:marRight w:val="0"/>
          <w:marTop w:val="0"/>
          <w:marBottom w:val="0"/>
          <w:divBdr>
            <w:top w:val="none" w:sz="0" w:space="0" w:color="auto"/>
            <w:left w:val="none" w:sz="0" w:space="0" w:color="auto"/>
            <w:bottom w:val="none" w:sz="0" w:space="0" w:color="auto"/>
            <w:right w:val="none" w:sz="0" w:space="0" w:color="auto"/>
          </w:divBdr>
        </w:div>
        <w:div w:id="1503161966">
          <w:marLeft w:val="0"/>
          <w:marRight w:val="0"/>
          <w:marTop w:val="0"/>
          <w:marBottom w:val="0"/>
          <w:divBdr>
            <w:top w:val="none" w:sz="0" w:space="0" w:color="auto"/>
            <w:left w:val="none" w:sz="0" w:space="0" w:color="auto"/>
            <w:bottom w:val="none" w:sz="0" w:space="0" w:color="auto"/>
            <w:right w:val="none" w:sz="0" w:space="0" w:color="auto"/>
          </w:divBdr>
        </w:div>
        <w:div w:id="460222944">
          <w:marLeft w:val="0"/>
          <w:marRight w:val="0"/>
          <w:marTop w:val="0"/>
          <w:marBottom w:val="0"/>
          <w:divBdr>
            <w:top w:val="none" w:sz="0" w:space="0" w:color="auto"/>
            <w:left w:val="none" w:sz="0" w:space="0" w:color="auto"/>
            <w:bottom w:val="none" w:sz="0" w:space="0" w:color="auto"/>
            <w:right w:val="none" w:sz="0" w:space="0" w:color="auto"/>
          </w:divBdr>
        </w:div>
        <w:div w:id="1401444065">
          <w:marLeft w:val="0"/>
          <w:marRight w:val="0"/>
          <w:marTop w:val="0"/>
          <w:marBottom w:val="0"/>
          <w:divBdr>
            <w:top w:val="none" w:sz="0" w:space="0" w:color="auto"/>
            <w:left w:val="none" w:sz="0" w:space="0" w:color="auto"/>
            <w:bottom w:val="none" w:sz="0" w:space="0" w:color="auto"/>
            <w:right w:val="none" w:sz="0" w:space="0" w:color="auto"/>
          </w:divBdr>
        </w:div>
        <w:div w:id="183635787">
          <w:marLeft w:val="0"/>
          <w:marRight w:val="0"/>
          <w:marTop w:val="0"/>
          <w:marBottom w:val="0"/>
          <w:divBdr>
            <w:top w:val="none" w:sz="0" w:space="0" w:color="auto"/>
            <w:left w:val="none" w:sz="0" w:space="0" w:color="auto"/>
            <w:bottom w:val="none" w:sz="0" w:space="0" w:color="auto"/>
            <w:right w:val="none" w:sz="0" w:space="0" w:color="auto"/>
          </w:divBdr>
        </w:div>
        <w:div w:id="736981225">
          <w:marLeft w:val="0"/>
          <w:marRight w:val="0"/>
          <w:marTop w:val="0"/>
          <w:marBottom w:val="0"/>
          <w:divBdr>
            <w:top w:val="none" w:sz="0" w:space="0" w:color="auto"/>
            <w:left w:val="none" w:sz="0" w:space="0" w:color="auto"/>
            <w:bottom w:val="none" w:sz="0" w:space="0" w:color="auto"/>
            <w:right w:val="none" w:sz="0" w:space="0" w:color="auto"/>
          </w:divBdr>
        </w:div>
        <w:div w:id="1333530358">
          <w:marLeft w:val="0"/>
          <w:marRight w:val="0"/>
          <w:marTop w:val="0"/>
          <w:marBottom w:val="0"/>
          <w:divBdr>
            <w:top w:val="none" w:sz="0" w:space="0" w:color="auto"/>
            <w:left w:val="none" w:sz="0" w:space="0" w:color="auto"/>
            <w:bottom w:val="none" w:sz="0" w:space="0" w:color="auto"/>
            <w:right w:val="none" w:sz="0" w:space="0" w:color="auto"/>
          </w:divBdr>
        </w:div>
        <w:div w:id="1902786871">
          <w:marLeft w:val="0"/>
          <w:marRight w:val="0"/>
          <w:marTop w:val="0"/>
          <w:marBottom w:val="0"/>
          <w:divBdr>
            <w:top w:val="none" w:sz="0" w:space="0" w:color="auto"/>
            <w:left w:val="none" w:sz="0" w:space="0" w:color="auto"/>
            <w:bottom w:val="none" w:sz="0" w:space="0" w:color="auto"/>
            <w:right w:val="none" w:sz="0" w:space="0" w:color="auto"/>
          </w:divBdr>
        </w:div>
        <w:div w:id="2090687519">
          <w:marLeft w:val="0"/>
          <w:marRight w:val="0"/>
          <w:marTop w:val="0"/>
          <w:marBottom w:val="0"/>
          <w:divBdr>
            <w:top w:val="none" w:sz="0" w:space="0" w:color="auto"/>
            <w:left w:val="none" w:sz="0" w:space="0" w:color="auto"/>
            <w:bottom w:val="none" w:sz="0" w:space="0" w:color="auto"/>
            <w:right w:val="none" w:sz="0" w:space="0" w:color="auto"/>
          </w:divBdr>
          <w:divsChild>
            <w:div w:id="3344970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26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d.docs.live.net/20cf71c43755acaa/Search/www.health-hats.com" TargetMode="External"/><Relationship Id="rId2" Type="http://schemas.openxmlformats.org/officeDocument/2006/relationships/hyperlink" Target="mailto:danny@health-hat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9EAE-E6CA-4C45-943F-F4AF82F0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Leeuwen</dc:creator>
  <cp:keywords/>
  <dc:description/>
  <cp:lastModifiedBy>Daniel van Leeuwen</cp:lastModifiedBy>
  <cp:revision>23</cp:revision>
  <dcterms:created xsi:type="dcterms:W3CDTF">2017-01-15T23:34:00Z</dcterms:created>
  <dcterms:modified xsi:type="dcterms:W3CDTF">2017-01-23T12:08:00Z</dcterms:modified>
</cp:coreProperties>
</file>